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5B" w:rsidRPr="000704E9" w:rsidRDefault="00EA165B" w:rsidP="00367C93">
      <w:pPr>
        <w:pStyle w:val="a3"/>
        <w:rPr>
          <w:sz w:val="40"/>
          <w:szCs w:val="40"/>
          <w:u w:val="single"/>
          <w:rtl/>
        </w:rPr>
      </w:pPr>
      <w:bookmarkStart w:id="0" w:name="_GoBack"/>
      <w:bookmarkEnd w:id="0"/>
      <w:r w:rsidRPr="000704E9">
        <w:rPr>
          <w:rFonts w:hint="cs"/>
          <w:sz w:val="40"/>
          <w:szCs w:val="40"/>
          <w:u w:val="single"/>
          <w:rtl/>
        </w:rPr>
        <w:t>الصلاة:-</w:t>
      </w:r>
    </w:p>
    <w:p w:rsidR="00750BE4" w:rsidRPr="00750BE4" w:rsidRDefault="00750BE4" w:rsidP="00367C93">
      <w:pPr>
        <w:pStyle w:val="a3"/>
        <w:rPr>
          <w:color w:val="000000" w:themeColor="text1"/>
          <w:sz w:val="32"/>
          <w:szCs w:val="32"/>
          <w:rtl/>
          <w:lang w:bidi="ar-IQ"/>
        </w:rPr>
      </w:pPr>
      <w:r w:rsidRPr="00F03924">
        <w:rPr>
          <w:sz w:val="32"/>
          <w:szCs w:val="32"/>
          <w:rtl/>
        </w:rPr>
        <w:t>الصلا</w:t>
      </w:r>
      <w:r w:rsidR="004F4B66">
        <w:rPr>
          <w:sz w:val="32"/>
          <w:szCs w:val="32"/>
          <w:rtl/>
        </w:rPr>
        <w:t>ة: في اللغة: الدعاء، وفي ال</w:t>
      </w:r>
      <w:r w:rsidR="004F4B66">
        <w:rPr>
          <w:rFonts w:hint="cs"/>
          <w:sz w:val="32"/>
          <w:szCs w:val="32"/>
          <w:rtl/>
        </w:rPr>
        <w:t>اصطلاح</w:t>
      </w:r>
      <w:r w:rsidRPr="00F03924">
        <w:rPr>
          <w:sz w:val="32"/>
          <w:szCs w:val="32"/>
          <w:rtl/>
        </w:rPr>
        <w:t>: عبارة عن أركان مخصوصة، وأذكار معلوم</w:t>
      </w:r>
      <w:r w:rsidR="00F03924" w:rsidRPr="00F03924">
        <w:rPr>
          <w:sz w:val="32"/>
          <w:szCs w:val="32"/>
          <w:rtl/>
        </w:rPr>
        <w:t>ة، بشرائط محصورة في أوقات مقدرة</w:t>
      </w:r>
      <w:r w:rsidR="00F03924" w:rsidRPr="00F03924">
        <w:rPr>
          <w:rFonts w:hint="cs"/>
          <w:sz w:val="32"/>
          <w:szCs w:val="32"/>
          <w:rtl/>
        </w:rPr>
        <w:t>.</w:t>
      </w:r>
    </w:p>
    <w:p w:rsidR="00EA165B" w:rsidRPr="00EA165B" w:rsidRDefault="00EA165B" w:rsidP="00EA165B">
      <w:pPr>
        <w:pStyle w:val="a3"/>
        <w:rPr>
          <w:rFonts w:ascii="Arial" w:hAnsi="Arial"/>
          <w:sz w:val="32"/>
          <w:szCs w:val="32"/>
          <w:rtl/>
        </w:rPr>
      </w:pPr>
      <w:r w:rsidRPr="00EA165B">
        <w:rPr>
          <w:rFonts w:ascii="QCF_BSML" w:hAnsi="QCF_BSML" w:cs="QCF_BSML"/>
          <w:color w:val="000000"/>
          <w:sz w:val="32"/>
          <w:szCs w:val="32"/>
          <w:rtl/>
        </w:rPr>
        <w:t xml:space="preserve">ﭧ ﭨ ﭽ </w:t>
      </w:r>
      <w:r w:rsidRPr="00EA165B">
        <w:rPr>
          <w:rFonts w:ascii="QCF_P108" w:hAnsi="QCF_P108" w:cs="QCF_P108"/>
          <w:color w:val="000000"/>
          <w:sz w:val="32"/>
          <w:szCs w:val="32"/>
          <w:rtl/>
        </w:rPr>
        <w:t>ﭑ  ﭒ  ﭓ  ﭔ  ﭕ  ﭖ  ﭗ  ﭘ   ﭙ  ﭚ  ﭛ  ﭜ  ﭝ  ﭞ      ﭟ  ﭠ  ﭡ</w:t>
      </w:r>
      <w:r w:rsidRPr="00EA165B">
        <w:rPr>
          <w:rFonts w:ascii="Arial" w:hAnsi="Arial" w:cs="Arial"/>
          <w:color w:val="000000"/>
          <w:sz w:val="32"/>
          <w:szCs w:val="32"/>
          <w:rtl/>
        </w:rPr>
        <w:t xml:space="preserve"> </w:t>
      </w:r>
      <w:r w:rsidRPr="00EA165B">
        <w:rPr>
          <w:rFonts w:ascii="QCF_BSML" w:hAnsi="QCF_BSML" w:cs="QCF_BSML"/>
          <w:color w:val="000000"/>
          <w:sz w:val="32"/>
          <w:szCs w:val="32"/>
          <w:rtl/>
        </w:rPr>
        <w:t xml:space="preserve">ﭼ </w:t>
      </w:r>
      <w:r w:rsidRPr="00EA165B">
        <w:rPr>
          <w:rFonts w:ascii="Arial" w:hAnsi="Arial" w:cs="Arial"/>
          <w:color w:val="9DAB0C"/>
          <w:sz w:val="32"/>
          <w:szCs w:val="32"/>
          <w:rtl/>
        </w:rPr>
        <w:t>المائدة: ٦</w:t>
      </w:r>
    </w:p>
    <w:p w:rsidR="00EA165B" w:rsidRPr="004F4B66" w:rsidRDefault="00980684" w:rsidP="00367C93">
      <w:pPr>
        <w:pStyle w:val="a3"/>
        <w:rPr>
          <w:sz w:val="32"/>
          <w:szCs w:val="32"/>
          <w:u w:val="single"/>
          <w:rtl/>
        </w:rPr>
      </w:pPr>
      <w:r w:rsidRPr="004F4B66">
        <w:rPr>
          <w:rFonts w:hint="cs"/>
          <w:sz w:val="32"/>
          <w:szCs w:val="32"/>
          <w:u w:val="single"/>
          <w:rtl/>
        </w:rPr>
        <w:t>المعنى العام:-</w:t>
      </w:r>
    </w:p>
    <w:p w:rsidR="00980684" w:rsidRDefault="000704E9" w:rsidP="00367C93">
      <w:pPr>
        <w:pStyle w:val="a3"/>
        <w:rPr>
          <w:sz w:val="32"/>
          <w:szCs w:val="32"/>
          <w:rtl/>
        </w:rPr>
      </w:pPr>
      <w:r>
        <w:rPr>
          <w:rFonts w:hint="cs"/>
          <w:sz w:val="32"/>
          <w:szCs w:val="32"/>
          <w:rtl/>
        </w:rPr>
        <w:t xml:space="preserve">في هذه الآية بيان ما يجب </w:t>
      </w:r>
      <w:r w:rsidR="00980684">
        <w:rPr>
          <w:rFonts w:hint="cs"/>
          <w:sz w:val="32"/>
          <w:szCs w:val="32"/>
          <w:rtl/>
        </w:rPr>
        <w:t xml:space="preserve"> أداؤه لله سبحانه وتعالى , والوقوف بين يديه شكرا</w:t>
      </w:r>
      <w:r w:rsidR="00292C50">
        <w:rPr>
          <w:rFonts w:hint="cs"/>
          <w:sz w:val="32"/>
          <w:szCs w:val="32"/>
          <w:rtl/>
        </w:rPr>
        <w:t>ً له على</w:t>
      </w:r>
      <w:r>
        <w:rPr>
          <w:rFonts w:hint="cs"/>
          <w:sz w:val="32"/>
          <w:szCs w:val="32"/>
          <w:rtl/>
        </w:rPr>
        <w:t xml:space="preserve"> نعمة , ولا بد أن يسبق القيام لأداء الصلاة تطهير جسدي يصاحبه ت</w:t>
      </w:r>
      <w:r w:rsidR="00292C50">
        <w:rPr>
          <w:rFonts w:hint="cs"/>
          <w:sz w:val="32"/>
          <w:szCs w:val="32"/>
          <w:rtl/>
        </w:rPr>
        <w:t>هيؤ روحي وهذه هي فريضة الوضوء التي يجب أن تسبق الصلاة ,فقوله تعالى (</w:t>
      </w:r>
      <w:r w:rsidR="00292C50" w:rsidRPr="00EA165B">
        <w:rPr>
          <w:rFonts w:ascii="QCF_P108" w:hAnsi="QCF_P108" w:cs="QCF_P108"/>
          <w:color w:val="000000"/>
          <w:sz w:val="32"/>
          <w:szCs w:val="32"/>
          <w:rtl/>
        </w:rPr>
        <w:t xml:space="preserve">ﭑ  ﭒ  ﭓ  ﭔ  ﭕ  ﭖ  ﭗ  </w:t>
      </w:r>
      <w:r w:rsidR="00292C50">
        <w:rPr>
          <w:rFonts w:ascii="QCF_P108" w:hAnsi="QCF_P108" w:cs="QCF_P108" w:hint="cs"/>
          <w:color w:val="000000"/>
          <w:sz w:val="32"/>
          <w:szCs w:val="32"/>
          <w:rtl/>
        </w:rPr>
        <w:t xml:space="preserve"> </w:t>
      </w:r>
      <w:r w:rsidR="00292C50">
        <w:rPr>
          <w:rFonts w:hint="cs"/>
          <w:sz w:val="32"/>
          <w:szCs w:val="32"/>
          <w:rtl/>
        </w:rPr>
        <w:t>)فالمراد بالقيام الى الصلاة أرادة القيام أليها , أي اذا ارتم الاشتغال بأعمال الصلاة فعليكم بالوضوء فأمر الله سبحانه وتعالى بالوضوء , وهذه فريضة كما في الآية الكريمة غسل الوجه وغسل الايدي الى المرافق ومسح الرأس , وغسل الرجلين الى الكعبين , وما سوى ذلك من أعمال الوضوء فهي أداب وسنن</w:t>
      </w:r>
      <w:r w:rsidR="00F42A85">
        <w:rPr>
          <w:rFonts w:hint="cs"/>
          <w:sz w:val="32"/>
          <w:szCs w:val="32"/>
          <w:rtl/>
        </w:rPr>
        <w:t xml:space="preserve"> وقد قرأ ابن كثير وبعض القراء ( وأرجلِكم) بالكسر وحملوها على الجر بالمجاورة للتنبيه على إنه ينبغي الاقتصاد في صب الماء</w:t>
      </w:r>
      <w:r>
        <w:rPr>
          <w:rFonts w:hint="cs"/>
          <w:sz w:val="32"/>
          <w:szCs w:val="32"/>
          <w:rtl/>
        </w:rPr>
        <w:t xml:space="preserve"> على الارجل , وخص الارجل بذلك لأ</w:t>
      </w:r>
      <w:r w:rsidR="00F42A85">
        <w:rPr>
          <w:rFonts w:hint="cs"/>
          <w:sz w:val="32"/>
          <w:szCs w:val="32"/>
          <w:rtl/>
        </w:rPr>
        <w:t xml:space="preserve">نها مضنة الاسراف لما يعلق بها من الادران , والقراءة المشهورة بالنصب لوقوع الفعل عليها وهو وجوب غسل الرجلين الى الكعبين ..هذا في الحدث الاصغر. </w:t>
      </w:r>
    </w:p>
    <w:p w:rsidR="00F42A85" w:rsidRDefault="00F42A85" w:rsidP="00367C93">
      <w:pPr>
        <w:pStyle w:val="a3"/>
        <w:rPr>
          <w:sz w:val="32"/>
          <w:szCs w:val="32"/>
          <w:rtl/>
        </w:rPr>
      </w:pPr>
      <w:r>
        <w:rPr>
          <w:rFonts w:hint="cs"/>
          <w:sz w:val="32"/>
          <w:szCs w:val="32"/>
          <w:rtl/>
        </w:rPr>
        <w:t>أما الحدث الاكبر(الجنابة) سواء بالمباشرة أم بالاحتلام فيجب الاغتسال , وهو غسل جميع البدن وازالة النجاسة.</w:t>
      </w:r>
    </w:p>
    <w:p w:rsidR="00F42A85" w:rsidRPr="004F4B66" w:rsidRDefault="00F42A85" w:rsidP="00367C93">
      <w:pPr>
        <w:pStyle w:val="a3"/>
        <w:rPr>
          <w:sz w:val="32"/>
          <w:szCs w:val="32"/>
          <w:u w:val="single"/>
          <w:rtl/>
        </w:rPr>
      </w:pPr>
      <w:r w:rsidRPr="004F4B66">
        <w:rPr>
          <w:rFonts w:hint="cs"/>
          <w:sz w:val="32"/>
          <w:szCs w:val="32"/>
          <w:u w:val="single"/>
          <w:rtl/>
        </w:rPr>
        <w:t>الاحكام الشرعية:-</w:t>
      </w:r>
    </w:p>
    <w:p w:rsidR="00F42A85" w:rsidRDefault="00F42A85" w:rsidP="00F42A85">
      <w:pPr>
        <w:pStyle w:val="a3"/>
        <w:numPr>
          <w:ilvl w:val="0"/>
          <w:numId w:val="5"/>
        </w:numPr>
        <w:rPr>
          <w:sz w:val="32"/>
          <w:szCs w:val="32"/>
        </w:rPr>
      </w:pPr>
      <w:r>
        <w:rPr>
          <w:rFonts w:hint="cs"/>
          <w:sz w:val="32"/>
          <w:szCs w:val="32"/>
          <w:rtl/>
        </w:rPr>
        <w:t>هل يجب الوضوء لكل صلاة وان لم يكن الشخص محدث؟</w:t>
      </w:r>
    </w:p>
    <w:p w:rsidR="00F42A85" w:rsidRDefault="00F42A85" w:rsidP="00F42A85">
      <w:pPr>
        <w:pStyle w:val="a3"/>
        <w:ind w:left="360"/>
        <w:rPr>
          <w:sz w:val="32"/>
          <w:szCs w:val="32"/>
          <w:rtl/>
        </w:rPr>
      </w:pPr>
      <w:r>
        <w:rPr>
          <w:rFonts w:hint="cs"/>
          <w:sz w:val="32"/>
          <w:szCs w:val="32"/>
          <w:rtl/>
        </w:rPr>
        <w:t>ظاهر الآية وجوب الوضوء على كل قائم الى الصلاة وأن لم يكن محدثاً , وأجماع العلماء على خلافه , واستدلوا على أن الخطاب في الآية للمحدثين , وفي الآية ما يدل على ذلك , فوجوب الوضوء على المحدث لا على من كان على طهر , ويستأنس ل</w:t>
      </w:r>
      <w:r w:rsidR="000704E9">
        <w:rPr>
          <w:rFonts w:hint="cs"/>
          <w:sz w:val="32"/>
          <w:szCs w:val="32"/>
          <w:rtl/>
        </w:rPr>
        <w:t>اعتبار هذا القيد بما جاء في قرا</w:t>
      </w:r>
      <w:r w:rsidR="00407DDB">
        <w:rPr>
          <w:rFonts w:hint="cs"/>
          <w:sz w:val="32"/>
          <w:szCs w:val="32"/>
          <w:rtl/>
        </w:rPr>
        <w:t xml:space="preserve">ءة شاذة (اذا قمتم الى الصلاة , وانتم محدثون) أما ما ورد عن النبي </w:t>
      </w:r>
      <w:r w:rsidR="00407DDB">
        <w:rPr>
          <w:rFonts w:hint="cs"/>
          <w:sz w:val="32"/>
          <w:szCs w:val="32"/>
        </w:rPr>
        <w:sym w:font="AGA Arabesque" w:char="F072"/>
      </w:r>
      <w:r w:rsidR="00407DDB">
        <w:rPr>
          <w:rFonts w:hint="cs"/>
          <w:sz w:val="32"/>
          <w:szCs w:val="32"/>
          <w:rtl/>
        </w:rPr>
        <w:t xml:space="preserve"> انه كان يتوضأ لكل صلاة فلم يكن ذلك بطريق الوجوب بل الندب . ويدل عليه ما ورد عنه </w:t>
      </w:r>
      <w:r w:rsidR="00407DDB">
        <w:rPr>
          <w:rFonts w:hint="cs"/>
          <w:sz w:val="32"/>
          <w:szCs w:val="32"/>
        </w:rPr>
        <w:sym w:font="AGA Arabesque" w:char="F072"/>
      </w:r>
      <w:r w:rsidR="00407DDB">
        <w:rPr>
          <w:rFonts w:hint="cs"/>
          <w:sz w:val="32"/>
          <w:szCs w:val="32"/>
          <w:rtl/>
        </w:rPr>
        <w:t xml:space="preserve"> انه قال ( من توضأ على طهر كتب له عشر حسنات) </w:t>
      </w:r>
    </w:p>
    <w:p w:rsidR="00407DDB" w:rsidRDefault="00407DDB" w:rsidP="00F42A85">
      <w:pPr>
        <w:pStyle w:val="a3"/>
        <w:ind w:left="360"/>
        <w:rPr>
          <w:sz w:val="32"/>
          <w:szCs w:val="32"/>
          <w:rtl/>
        </w:rPr>
      </w:pPr>
      <w:r>
        <w:rPr>
          <w:rFonts w:hint="cs"/>
          <w:sz w:val="32"/>
          <w:szCs w:val="32"/>
          <w:rtl/>
        </w:rPr>
        <w:t xml:space="preserve">وقد ورد عنه </w:t>
      </w:r>
      <w:r>
        <w:rPr>
          <w:rFonts w:hint="cs"/>
          <w:sz w:val="32"/>
          <w:szCs w:val="32"/>
        </w:rPr>
        <w:sym w:font="AGA Arabesque" w:char="F072"/>
      </w:r>
      <w:r>
        <w:rPr>
          <w:rFonts w:hint="cs"/>
          <w:sz w:val="32"/>
          <w:szCs w:val="32"/>
          <w:rtl/>
        </w:rPr>
        <w:t xml:space="preserve"> انه يوم الفتح صلى الصلوات الخمس بوضوء واحد فقال له عمر بن الخطاب ( رضي الله عنه) يا رسول الله صنعت شيئاً لم تكن تصنعه , فقال </w:t>
      </w:r>
      <w:r>
        <w:rPr>
          <w:rFonts w:hint="cs"/>
          <w:sz w:val="32"/>
          <w:szCs w:val="32"/>
        </w:rPr>
        <w:sym w:font="AGA Arabesque" w:char="F072"/>
      </w:r>
      <w:r>
        <w:rPr>
          <w:rFonts w:hint="cs"/>
          <w:sz w:val="32"/>
          <w:szCs w:val="32"/>
          <w:rtl/>
        </w:rPr>
        <w:t xml:space="preserve"> عمداً فعلته يا عمر , يعني يريد بيان الجواز فيكون الوضوء على طهر مندوباً فقط لا واجباً.</w:t>
      </w:r>
    </w:p>
    <w:p w:rsidR="00407DDB" w:rsidRDefault="00407DDB" w:rsidP="00F42A85">
      <w:pPr>
        <w:pStyle w:val="a3"/>
        <w:ind w:left="360"/>
        <w:rPr>
          <w:sz w:val="32"/>
          <w:szCs w:val="32"/>
          <w:rtl/>
        </w:rPr>
      </w:pPr>
      <w:r>
        <w:rPr>
          <w:rFonts w:hint="cs"/>
          <w:sz w:val="32"/>
          <w:szCs w:val="32"/>
          <w:rtl/>
        </w:rPr>
        <w:t xml:space="preserve">وقد ورد عن الخلفاء (رضوان الله عليهم) انهم كانوا يتوضؤون لكل صلاة </w:t>
      </w:r>
    </w:p>
    <w:p w:rsidR="00407DDB" w:rsidRDefault="00407DDB" w:rsidP="00F42A85">
      <w:pPr>
        <w:pStyle w:val="a3"/>
        <w:ind w:left="360"/>
        <w:rPr>
          <w:sz w:val="32"/>
          <w:szCs w:val="32"/>
          <w:rtl/>
        </w:rPr>
      </w:pPr>
      <w:r>
        <w:rPr>
          <w:rFonts w:hint="cs"/>
          <w:sz w:val="32"/>
          <w:szCs w:val="32"/>
          <w:rtl/>
        </w:rPr>
        <w:t>2-ما المقدار الذي يمسح من الرأس؟</w:t>
      </w:r>
    </w:p>
    <w:p w:rsidR="00407DDB" w:rsidRDefault="00D73F32" w:rsidP="00F42A85">
      <w:pPr>
        <w:pStyle w:val="a3"/>
        <w:ind w:left="360"/>
        <w:rPr>
          <w:sz w:val="32"/>
          <w:szCs w:val="32"/>
          <w:rtl/>
        </w:rPr>
      </w:pPr>
      <w:r>
        <w:rPr>
          <w:rFonts w:hint="cs"/>
          <w:sz w:val="32"/>
          <w:szCs w:val="32"/>
          <w:rtl/>
        </w:rPr>
        <w:t>اتفق الفقهاء ان مسح الرأس من فرائض الوضو</w:t>
      </w:r>
      <w:r w:rsidR="00E53F2E">
        <w:rPr>
          <w:rFonts w:hint="cs"/>
          <w:sz w:val="32"/>
          <w:szCs w:val="32"/>
          <w:rtl/>
        </w:rPr>
        <w:t>ء مستدلين بالآية الكريمة لكنهم ا</w:t>
      </w:r>
      <w:r>
        <w:rPr>
          <w:rFonts w:hint="cs"/>
          <w:sz w:val="32"/>
          <w:szCs w:val="32"/>
          <w:rtl/>
        </w:rPr>
        <w:t>ختلفوا في المقدار الذي يمسح من الرأس</w:t>
      </w:r>
      <w:r w:rsidR="000704E9">
        <w:rPr>
          <w:rFonts w:hint="cs"/>
          <w:sz w:val="32"/>
          <w:szCs w:val="32"/>
          <w:rtl/>
        </w:rPr>
        <w:t xml:space="preserve"> على اقوال هي:-</w:t>
      </w:r>
    </w:p>
    <w:p w:rsidR="000704E9" w:rsidRDefault="00D73F32" w:rsidP="000704E9">
      <w:pPr>
        <w:pStyle w:val="a3"/>
        <w:numPr>
          <w:ilvl w:val="0"/>
          <w:numId w:val="6"/>
        </w:numPr>
        <w:rPr>
          <w:sz w:val="32"/>
          <w:szCs w:val="32"/>
        </w:rPr>
      </w:pPr>
      <w:r>
        <w:rPr>
          <w:rFonts w:hint="cs"/>
          <w:sz w:val="32"/>
          <w:szCs w:val="32"/>
          <w:rtl/>
        </w:rPr>
        <w:t>فذهب المالكية والحنابلة الى وجو</w:t>
      </w:r>
      <w:r w:rsidR="000704E9">
        <w:rPr>
          <w:rFonts w:hint="cs"/>
          <w:sz w:val="32"/>
          <w:szCs w:val="32"/>
          <w:rtl/>
        </w:rPr>
        <w:t>ب مسح كل الرأس اخذاً بالاحتياط .</w:t>
      </w:r>
    </w:p>
    <w:p w:rsidR="000704E9" w:rsidRDefault="000704E9" w:rsidP="000704E9">
      <w:pPr>
        <w:pStyle w:val="a3"/>
        <w:numPr>
          <w:ilvl w:val="0"/>
          <w:numId w:val="6"/>
        </w:numPr>
        <w:rPr>
          <w:sz w:val="32"/>
          <w:szCs w:val="32"/>
        </w:rPr>
      </w:pPr>
      <w:r>
        <w:rPr>
          <w:rFonts w:hint="cs"/>
          <w:sz w:val="32"/>
          <w:szCs w:val="32"/>
          <w:rtl/>
        </w:rPr>
        <w:lastRenderedPageBreak/>
        <w:t xml:space="preserve"> </w:t>
      </w:r>
      <w:r w:rsidR="00D73F32">
        <w:rPr>
          <w:rFonts w:hint="cs"/>
          <w:sz w:val="32"/>
          <w:szCs w:val="32"/>
          <w:rtl/>
        </w:rPr>
        <w:t xml:space="preserve">قال الشافعية </w:t>
      </w:r>
      <w:r>
        <w:rPr>
          <w:rFonts w:hint="cs"/>
          <w:sz w:val="32"/>
          <w:szCs w:val="32"/>
          <w:rtl/>
        </w:rPr>
        <w:t xml:space="preserve">والامامية </w:t>
      </w:r>
      <w:r w:rsidR="00D73F32">
        <w:rPr>
          <w:rFonts w:hint="cs"/>
          <w:sz w:val="32"/>
          <w:szCs w:val="32"/>
          <w:rtl/>
        </w:rPr>
        <w:t>يكفي مسح أقل ما يطل</w:t>
      </w:r>
      <w:r>
        <w:rPr>
          <w:rFonts w:hint="cs"/>
          <w:sz w:val="32"/>
          <w:szCs w:val="32"/>
          <w:rtl/>
        </w:rPr>
        <w:t>ق عليه اسم المسح أخذاً باليقين .</w:t>
      </w:r>
    </w:p>
    <w:p w:rsidR="000704E9" w:rsidRDefault="00D73F32" w:rsidP="000704E9">
      <w:pPr>
        <w:pStyle w:val="a3"/>
        <w:numPr>
          <w:ilvl w:val="0"/>
          <w:numId w:val="6"/>
        </w:numPr>
        <w:rPr>
          <w:sz w:val="32"/>
          <w:szCs w:val="32"/>
        </w:rPr>
      </w:pPr>
      <w:r>
        <w:rPr>
          <w:rFonts w:hint="cs"/>
          <w:sz w:val="32"/>
          <w:szCs w:val="32"/>
          <w:rtl/>
        </w:rPr>
        <w:t xml:space="preserve"> وذهب الحنفية الى افتراض مسح ربع الرأس أخذاً ببيان النبي </w:t>
      </w:r>
      <w:r>
        <w:rPr>
          <w:rFonts w:hint="cs"/>
          <w:sz w:val="32"/>
          <w:szCs w:val="32"/>
        </w:rPr>
        <w:sym w:font="AGA Arabesque" w:char="F072"/>
      </w:r>
      <w:r>
        <w:rPr>
          <w:rFonts w:hint="cs"/>
          <w:sz w:val="32"/>
          <w:szCs w:val="32"/>
          <w:rtl/>
        </w:rPr>
        <w:t xml:space="preserve"> كما روي عن المغيرة بن شعبة ان النبي </w:t>
      </w:r>
      <w:r>
        <w:rPr>
          <w:rFonts w:hint="cs"/>
          <w:sz w:val="32"/>
          <w:szCs w:val="32"/>
        </w:rPr>
        <w:sym w:font="AGA Arabesque" w:char="F072"/>
      </w:r>
      <w:r>
        <w:rPr>
          <w:rFonts w:hint="cs"/>
          <w:sz w:val="32"/>
          <w:szCs w:val="32"/>
          <w:rtl/>
        </w:rPr>
        <w:t xml:space="preserve"> كان في سفر فنزل </w:t>
      </w:r>
      <w:r w:rsidR="000704E9">
        <w:rPr>
          <w:rFonts w:hint="cs"/>
          <w:sz w:val="32"/>
          <w:szCs w:val="32"/>
          <w:rtl/>
        </w:rPr>
        <w:t>لحاجته ثم توضأ ومسح على ناصيته .</w:t>
      </w:r>
    </w:p>
    <w:p w:rsidR="00746DA0" w:rsidRDefault="000704E9" w:rsidP="000704E9">
      <w:pPr>
        <w:pStyle w:val="a3"/>
        <w:ind w:left="1080"/>
        <w:rPr>
          <w:sz w:val="32"/>
          <w:szCs w:val="32"/>
          <w:rtl/>
        </w:rPr>
      </w:pPr>
      <w:r>
        <w:rPr>
          <w:rFonts w:hint="cs"/>
          <w:sz w:val="32"/>
          <w:szCs w:val="32"/>
          <w:rtl/>
        </w:rPr>
        <w:t xml:space="preserve"> </w:t>
      </w:r>
      <w:r w:rsidR="00D73F32">
        <w:rPr>
          <w:rFonts w:hint="cs"/>
          <w:sz w:val="32"/>
          <w:szCs w:val="32"/>
          <w:rtl/>
        </w:rPr>
        <w:t xml:space="preserve">منشأ الخلاف بين الفقهاء , حرف الباء في قوله تعالى( برؤوسكم) هل هي اصلية أم زائدة </w:t>
      </w:r>
      <w:r w:rsidR="00746DA0">
        <w:rPr>
          <w:rFonts w:hint="cs"/>
          <w:sz w:val="32"/>
          <w:szCs w:val="32"/>
          <w:rtl/>
        </w:rPr>
        <w:t>؟</w:t>
      </w:r>
    </w:p>
    <w:p w:rsidR="00612203" w:rsidRDefault="00D73F32" w:rsidP="00746DA0">
      <w:pPr>
        <w:pStyle w:val="a3"/>
        <w:ind w:left="1080"/>
        <w:rPr>
          <w:sz w:val="32"/>
          <w:szCs w:val="32"/>
          <w:rtl/>
        </w:rPr>
      </w:pPr>
      <w:r>
        <w:rPr>
          <w:rFonts w:hint="cs"/>
          <w:sz w:val="32"/>
          <w:szCs w:val="32"/>
          <w:rtl/>
        </w:rPr>
        <w:t xml:space="preserve">فذهب المالكية والحنابلة الى ان اعتبارها زائدة أولى ويكون مسح كل الرأس أتياً بالفرض بيقين , وقال الحنفية والشافعية </w:t>
      </w:r>
      <w:r w:rsidR="00746DA0">
        <w:rPr>
          <w:rFonts w:hint="cs"/>
          <w:sz w:val="32"/>
          <w:szCs w:val="32"/>
          <w:rtl/>
        </w:rPr>
        <w:t xml:space="preserve">والامامية </w:t>
      </w:r>
      <w:r>
        <w:rPr>
          <w:rFonts w:hint="cs"/>
          <w:sz w:val="32"/>
          <w:szCs w:val="32"/>
          <w:rtl/>
        </w:rPr>
        <w:t>أن الباء تدل على التبعيض فيجب استعمالها في هذا المعنى هنا و</w:t>
      </w:r>
      <w:r w:rsidR="00746DA0">
        <w:rPr>
          <w:rFonts w:hint="cs"/>
          <w:sz w:val="32"/>
          <w:szCs w:val="32"/>
          <w:rtl/>
        </w:rPr>
        <w:t>وجب ان يمسح بعض الرأس الا ان الحنفية</w:t>
      </w:r>
      <w:r>
        <w:rPr>
          <w:rFonts w:hint="cs"/>
          <w:sz w:val="32"/>
          <w:szCs w:val="32"/>
          <w:rtl/>
        </w:rPr>
        <w:t xml:space="preserve"> قدروا</w:t>
      </w:r>
      <w:r w:rsidR="00612203">
        <w:rPr>
          <w:rFonts w:hint="cs"/>
          <w:sz w:val="32"/>
          <w:szCs w:val="32"/>
          <w:rtl/>
        </w:rPr>
        <w:t xml:space="preserve"> البعض بثلاث اصابع على رأي وبربع الرأس على رأي أخر, وأما الشافعية </w:t>
      </w:r>
      <w:r w:rsidR="00746DA0">
        <w:rPr>
          <w:rFonts w:hint="cs"/>
          <w:sz w:val="32"/>
          <w:szCs w:val="32"/>
          <w:rtl/>
        </w:rPr>
        <w:t xml:space="preserve">والامامية </w:t>
      </w:r>
      <w:r w:rsidR="00612203">
        <w:rPr>
          <w:rFonts w:hint="cs"/>
          <w:sz w:val="32"/>
          <w:szCs w:val="32"/>
          <w:rtl/>
        </w:rPr>
        <w:t>الى أنه أنما يجب ما يطلق عليه اسم مسح ولا يتقدر ذلك بحد , بل لو مسح بعض شعره من رأسه أجزاء, وكان اسم المسح داخلاً بيقين , وما عداه لا يتبين فيه فلا يكون فرضاً</w:t>
      </w:r>
      <w:r w:rsidR="00746DA0">
        <w:rPr>
          <w:rFonts w:hint="cs"/>
          <w:sz w:val="32"/>
          <w:szCs w:val="32"/>
          <w:rtl/>
        </w:rPr>
        <w:t xml:space="preserve"> </w:t>
      </w:r>
      <w:r w:rsidR="00612203">
        <w:rPr>
          <w:rFonts w:hint="cs"/>
          <w:sz w:val="32"/>
          <w:szCs w:val="32"/>
          <w:rtl/>
        </w:rPr>
        <w:t>.</w:t>
      </w:r>
    </w:p>
    <w:p w:rsidR="00612203" w:rsidRDefault="00612203" w:rsidP="00612203">
      <w:pPr>
        <w:pStyle w:val="a3"/>
        <w:ind w:left="360"/>
        <w:rPr>
          <w:sz w:val="32"/>
          <w:szCs w:val="32"/>
          <w:rtl/>
        </w:rPr>
      </w:pPr>
      <w:r>
        <w:rPr>
          <w:rFonts w:hint="cs"/>
          <w:sz w:val="32"/>
          <w:szCs w:val="32"/>
          <w:rtl/>
        </w:rPr>
        <w:t>3-حكم غسل الرجلين؟</w:t>
      </w:r>
    </w:p>
    <w:p w:rsidR="00531606" w:rsidRDefault="00612203" w:rsidP="00612203">
      <w:pPr>
        <w:pStyle w:val="a3"/>
        <w:ind w:left="360"/>
        <w:rPr>
          <w:sz w:val="32"/>
          <w:szCs w:val="32"/>
          <w:rtl/>
        </w:rPr>
      </w:pPr>
      <w:r>
        <w:rPr>
          <w:rFonts w:hint="cs"/>
          <w:sz w:val="32"/>
          <w:szCs w:val="32"/>
          <w:rtl/>
        </w:rPr>
        <w:t xml:space="preserve">أختلف الفقهاء في ذلك فقال جمهور الفقهاء ان فرضهما الغسل الى الكعبين مستدلين في ذلك بعمل النبي </w:t>
      </w:r>
      <w:r>
        <w:rPr>
          <w:rFonts w:hint="cs"/>
          <w:sz w:val="32"/>
          <w:szCs w:val="32"/>
        </w:rPr>
        <w:sym w:font="AGA Arabesque" w:char="F072"/>
      </w:r>
      <w:r>
        <w:rPr>
          <w:rFonts w:hint="cs"/>
          <w:sz w:val="32"/>
          <w:szCs w:val="32"/>
          <w:rtl/>
        </w:rPr>
        <w:t xml:space="preserve"> وعمل الصحابة في حياته وبعد مماته , وقالوا: أن ارجلكم تقرأ بالنصب عطفاً على وجوهكم وأيديكم , فيجب غسل الرجلين , وفي الصحيحين , عن النبي </w:t>
      </w:r>
      <w:r>
        <w:rPr>
          <w:rFonts w:hint="cs"/>
          <w:sz w:val="32"/>
          <w:szCs w:val="32"/>
        </w:rPr>
        <w:sym w:font="AGA Arabesque" w:char="F072"/>
      </w:r>
      <w:r>
        <w:rPr>
          <w:rFonts w:hint="cs"/>
          <w:sz w:val="32"/>
          <w:szCs w:val="32"/>
          <w:rtl/>
        </w:rPr>
        <w:t xml:space="preserve"> انه قال ( اسبغوا الوضوء , ويل للأعقاب من النار) أما قراءة الجر فقالوا : انها محمولة على جر الجوار كما في قوله تعالى: (اني أخاف عليكم عذاب يوم </w:t>
      </w:r>
      <w:r w:rsidR="00537164">
        <w:rPr>
          <w:rFonts w:hint="cs"/>
          <w:sz w:val="32"/>
          <w:szCs w:val="32"/>
          <w:rtl/>
        </w:rPr>
        <w:t>اليم) بجر ألي</w:t>
      </w:r>
      <w:r w:rsidR="00531606">
        <w:rPr>
          <w:rFonts w:hint="cs"/>
          <w:sz w:val="32"/>
          <w:szCs w:val="32"/>
          <w:rtl/>
        </w:rPr>
        <w:t>م لمجاورة يوم المجرور , وفائدة الجر في قوله تعالى: (وارجلِكم) للتنبيه على انه ينبغي الاقتصاد في صب الماء على الارجل لانها مضنة الاسراف لما يعلق بها من الاوساخ .</w:t>
      </w:r>
    </w:p>
    <w:p w:rsidR="00612203" w:rsidRDefault="00531606" w:rsidP="00612203">
      <w:pPr>
        <w:pStyle w:val="a3"/>
        <w:ind w:left="360"/>
        <w:rPr>
          <w:sz w:val="32"/>
          <w:szCs w:val="32"/>
          <w:rtl/>
        </w:rPr>
      </w:pPr>
      <w:r>
        <w:rPr>
          <w:rFonts w:hint="cs"/>
          <w:sz w:val="32"/>
          <w:szCs w:val="32"/>
          <w:rtl/>
        </w:rPr>
        <w:t>وقال: الامامية ان فرضهما المسح لان الارجل معطوفة على مسح الرأس.</w:t>
      </w:r>
    </w:p>
    <w:p w:rsidR="00531606" w:rsidRDefault="00531606" w:rsidP="00612203">
      <w:pPr>
        <w:pStyle w:val="a3"/>
        <w:ind w:left="360"/>
        <w:rPr>
          <w:sz w:val="32"/>
          <w:szCs w:val="32"/>
          <w:rtl/>
        </w:rPr>
      </w:pPr>
      <w:r>
        <w:rPr>
          <w:rFonts w:hint="cs"/>
          <w:sz w:val="32"/>
          <w:szCs w:val="32"/>
          <w:rtl/>
        </w:rPr>
        <w:t>4-كيفية الغسل من الجنابة؟</w:t>
      </w:r>
    </w:p>
    <w:p w:rsidR="00531606" w:rsidRPr="00407DDB" w:rsidRDefault="00531606" w:rsidP="00612203">
      <w:pPr>
        <w:pStyle w:val="a3"/>
        <w:ind w:left="360"/>
        <w:rPr>
          <w:sz w:val="32"/>
          <w:szCs w:val="32"/>
          <w:rtl/>
        </w:rPr>
      </w:pPr>
      <w:r>
        <w:rPr>
          <w:rFonts w:hint="cs"/>
          <w:sz w:val="32"/>
          <w:szCs w:val="32"/>
          <w:rtl/>
        </w:rPr>
        <w:t>الجنابة معنى شرعي يستلزم اجتناب الصلاة وقراءة القرآن ومسك المصحف ودخول المسجد الى ان يغتسل الجنب , وكذلك عند انقطاع الحيض والنفاس , لقوله تعالى:</w:t>
      </w:r>
    </w:p>
    <w:p w:rsidR="00EA165B" w:rsidRDefault="00531606" w:rsidP="004F4B66">
      <w:pPr>
        <w:pStyle w:val="a3"/>
        <w:rPr>
          <w:sz w:val="32"/>
          <w:szCs w:val="32"/>
          <w:rtl/>
        </w:rPr>
      </w:pPr>
      <w:r>
        <w:rPr>
          <w:rFonts w:hint="cs"/>
          <w:sz w:val="32"/>
          <w:szCs w:val="32"/>
          <w:rtl/>
        </w:rPr>
        <w:t>( ولا تقربوهن حتى يطهرن)</w:t>
      </w:r>
      <w:r w:rsidR="00746DA0">
        <w:rPr>
          <w:rFonts w:hint="cs"/>
          <w:sz w:val="32"/>
          <w:szCs w:val="32"/>
          <w:rtl/>
        </w:rPr>
        <w:t xml:space="preserve"> أي يغتسلن عن الحيض والنفاس , فإ</w:t>
      </w:r>
      <w:r>
        <w:rPr>
          <w:rFonts w:hint="cs"/>
          <w:sz w:val="32"/>
          <w:szCs w:val="32"/>
          <w:rtl/>
        </w:rPr>
        <w:t>ذا اغتسلن فأتوهن , وهذا هو رأي جمهور الفقهاء</w:t>
      </w:r>
      <w:r w:rsidR="004F4B66">
        <w:rPr>
          <w:rFonts w:hint="cs"/>
          <w:sz w:val="32"/>
          <w:szCs w:val="32"/>
          <w:rtl/>
        </w:rPr>
        <w:t xml:space="preserve">, </w:t>
      </w:r>
      <w:r>
        <w:rPr>
          <w:rFonts w:hint="cs"/>
          <w:sz w:val="32"/>
          <w:szCs w:val="32"/>
          <w:rtl/>
        </w:rPr>
        <w:t>والاغتسال يكون بغسل سائر البدن ويفعل فيه ما يفعل في الوضوء , واقله يكون بسكب الماء على الرأس ثلاث مرات ثم يسكب الماء على الجسم كله.</w:t>
      </w: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p w:rsidR="00EA165B" w:rsidRDefault="00EA165B" w:rsidP="00367C93">
      <w:pPr>
        <w:pStyle w:val="a3"/>
        <w:rPr>
          <w:sz w:val="32"/>
          <w:szCs w:val="32"/>
          <w:rtl/>
        </w:rPr>
      </w:pPr>
    </w:p>
    <w:sdt>
      <w:sdtPr>
        <w:rPr>
          <w:sz w:val="32"/>
          <w:szCs w:val="32"/>
          <w:rtl/>
        </w:rPr>
        <w:id w:val="441196428"/>
        <w:docPartObj>
          <w:docPartGallery w:val="Page Numbers (Bottom of Page)"/>
          <w:docPartUnique/>
        </w:docPartObj>
      </w:sdtPr>
      <w:sdtEndPr>
        <w:rPr>
          <w:sz w:val="22"/>
          <w:szCs w:val="22"/>
        </w:rPr>
      </w:sdtEndPr>
      <w:sdtContent>
        <w:p w:rsidR="00367C93" w:rsidRPr="00567BE6" w:rsidRDefault="00367C93" w:rsidP="00367C93">
          <w:pPr>
            <w:pStyle w:val="a3"/>
            <w:rPr>
              <w:sz w:val="36"/>
              <w:szCs w:val="36"/>
              <w:u w:val="single"/>
              <w:rtl/>
            </w:rPr>
          </w:pPr>
          <w:r w:rsidRPr="00567BE6">
            <w:rPr>
              <w:rFonts w:hint="cs"/>
              <w:sz w:val="36"/>
              <w:szCs w:val="36"/>
              <w:u w:val="single"/>
              <w:rtl/>
            </w:rPr>
            <w:t>المحاضرة الاولى التوجه الى الكعبة في الصلاة</w:t>
          </w:r>
          <w:r w:rsidRPr="00567BE6">
            <w:rPr>
              <w:rFonts w:hint="cs"/>
              <w:sz w:val="36"/>
              <w:szCs w:val="36"/>
              <w:rtl/>
            </w:rPr>
            <w:t>:-</w:t>
          </w:r>
        </w:p>
        <w:p w:rsidR="00367C93" w:rsidRPr="004C7D0B" w:rsidRDefault="00367C93" w:rsidP="00367C93">
          <w:pPr>
            <w:pStyle w:val="a3"/>
            <w:rPr>
              <w:rFonts w:ascii="Arial" w:hAnsi="Arial" w:cs="Arial"/>
              <w:color w:val="9DAB0C"/>
              <w:sz w:val="32"/>
              <w:szCs w:val="32"/>
              <w:rtl/>
            </w:rPr>
          </w:pPr>
          <w:r w:rsidRPr="00717491">
            <w:rPr>
              <w:rFonts w:asciiTheme="majorHAnsi" w:eastAsiaTheme="majorEastAsia" w:hAnsiTheme="majorHAnsi" w:cstheme="majorBidi"/>
              <w:noProof/>
              <w:sz w:val="32"/>
              <w:szCs w:val="32"/>
              <w:u w:val="single"/>
              <w:rtl/>
            </w:rPr>
            <mc:AlternateContent>
              <mc:Choice Requires="wps">
                <w:drawing>
                  <wp:anchor distT="0" distB="0" distL="114300" distR="114300" simplePos="0" relativeHeight="251659264" behindDoc="0" locked="0" layoutInCell="1" allowOverlap="1" wp14:anchorId="73F839A6" wp14:editId="14C889AC">
                    <wp:simplePos x="0" y="0"/>
                    <wp:positionH relativeFrom="margin">
                      <wp:posOffset>2275840</wp:posOffset>
                    </wp:positionH>
                    <wp:positionV relativeFrom="bottomMargin">
                      <wp:posOffset>877570</wp:posOffset>
                    </wp:positionV>
                    <wp:extent cx="1282700" cy="343535"/>
                    <wp:effectExtent l="38100" t="19050" r="50800" b="18415"/>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367C93" w:rsidRDefault="00367C93" w:rsidP="00367C93">
                                <w:pPr>
                                  <w:jc w:val="center"/>
                                  <w:rPr>
                                    <w:color w:val="4F81BD" w:themeColor="accent1"/>
                                  </w:rPr>
                                </w:pPr>
                                <w:r>
                                  <w:fldChar w:fldCharType="begin"/>
                                </w:r>
                                <w:r>
                                  <w:instrText>PAGE    \* MERGEFORMAT</w:instrText>
                                </w:r>
                                <w:r>
                                  <w:fldChar w:fldCharType="separate"/>
                                </w:r>
                                <w:r w:rsidR="00E84E5D" w:rsidRPr="00E84E5D">
                                  <w:rPr>
                                    <w:noProof/>
                                    <w:color w:val="4F81BD" w:themeColor="accent1"/>
                                    <w:rtl/>
                                    <w:lang w:val="ar-SA"/>
                                  </w:rPr>
                                  <w:t>3</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left:0;text-align:left;margin-left:179.2pt;margin-top:69.1pt;width:101pt;height:27.0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" filled="f" fillcolor="#17365d" strokecolor="#71a0dc">
                    <v:textbox>
                      <w:txbxContent>
                        <w:p w:rsidR="00367C93" w:rsidRDefault="00367C93" w:rsidP="00367C93">
                          <w:pPr>
                            <w:jc w:val="center"/>
                            <w:rPr>
                              <w:color w:val="4F81BD" w:themeColor="accent1"/>
                            </w:rPr>
                          </w:pPr>
                          <w:r>
                            <w:fldChar w:fldCharType="begin"/>
                          </w:r>
                          <w:r>
                            <w:instrText>PAGE    \* MERGEFORMAT</w:instrText>
                          </w:r>
                          <w:r>
                            <w:fldChar w:fldCharType="separate"/>
                          </w:r>
                          <w:r w:rsidR="00E84E5D" w:rsidRPr="00E84E5D">
                            <w:rPr>
                              <w:noProof/>
                              <w:color w:val="4F81BD" w:themeColor="accent1"/>
                              <w:rtl/>
                              <w:lang w:val="ar-SA"/>
                            </w:rPr>
                            <w:t>3</w:t>
                          </w:r>
                          <w:r>
                            <w:rPr>
                              <w:color w:val="4F81BD" w:themeColor="accent1"/>
                            </w:rPr>
                            <w:fldChar w:fldCharType="end"/>
                          </w:r>
                        </w:p>
                      </w:txbxContent>
                    </v:textbox>
                    <w10:wrap anchorx="margin" anchory="margin"/>
                  </v:shape>
                </w:pict>
              </mc:Fallback>
            </mc:AlternateContent>
          </w:r>
          <w:r w:rsidRPr="00B94722">
            <w:rPr>
              <w:rFonts w:ascii="QCF_BSML" w:hAnsi="QCF_BSML" w:cs="QCF_BSML"/>
              <w:color w:val="000000"/>
              <w:sz w:val="32"/>
              <w:szCs w:val="32"/>
              <w:rtl/>
            </w:rPr>
            <w:t xml:space="preserve">ﭧ ﭨ ﭽ </w:t>
          </w:r>
          <w:r w:rsidRPr="00B94722">
            <w:rPr>
              <w:rFonts w:ascii="QCF_P022" w:hAnsi="QCF_P022" w:cs="QCF_P022"/>
              <w:color w:val="000000"/>
              <w:sz w:val="32"/>
              <w:szCs w:val="32"/>
              <w:rtl/>
            </w:rPr>
            <w:t>ﮜ  ﮝ  ﮞ  ﮟ  ﮠ  ﮡ</w:t>
          </w:r>
          <w:r w:rsidRPr="00B94722">
            <w:rPr>
              <w:rFonts w:ascii="QCF_P022" w:hAnsi="QCF_P022" w:cs="QCF_P022"/>
              <w:color w:val="0000A5"/>
              <w:sz w:val="32"/>
              <w:szCs w:val="32"/>
              <w:rtl/>
            </w:rPr>
            <w:t>ﮢ</w:t>
          </w:r>
          <w:r w:rsidRPr="00B94722">
            <w:rPr>
              <w:rFonts w:ascii="QCF_P022" w:hAnsi="QCF_P022" w:cs="QCF_P022"/>
              <w:color w:val="000000"/>
              <w:sz w:val="32"/>
              <w:szCs w:val="32"/>
              <w:rtl/>
            </w:rPr>
            <w:t xml:space="preserve">   ﮣ  ﮤ  ﮥ</w:t>
          </w:r>
          <w:r w:rsidRPr="00B94722">
            <w:rPr>
              <w:rFonts w:ascii="QCF_P022" w:hAnsi="QCF_P022" w:cs="QCF_P022"/>
              <w:color w:val="0000A5"/>
              <w:sz w:val="32"/>
              <w:szCs w:val="32"/>
              <w:rtl/>
            </w:rPr>
            <w:t>ﮦ</w:t>
          </w:r>
          <w:r w:rsidRPr="00B94722">
            <w:rPr>
              <w:rFonts w:ascii="QCF_P022" w:hAnsi="QCF_P022" w:cs="QCF_P022"/>
              <w:color w:val="000000"/>
              <w:sz w:val="32"/>
              <w:szCs w:val="32"/>
              <w:rtl/>
            </w:rPr>
            <w:t xml:space="preserve">  ﮧ  ﮨ  ﮩ  ﮪ   ﮫ</w:t>
          </w:r>
          <w:r w:rsidRPr="00B94722">
            <w:rPr>
              <w:rFonts w:ascii="QCF_P022" w:hAnsi="QCF_P022" w:cs="QCF_P022"/>
              <w:color w:val="0000A5"/>
              <w:sz w:val="32"/>
              <w:szCs w:val="32"/>
              <w:rtl/>
            </w:rPr>
            <w:t>ﮬ</w:t>
          </w:r>
          <w:r w:rsidRPr="00B94722">
            <w:rPr>
              <w:rFonts w:ascii="QCF_P022" w:hAnsi="QCF_P022" w:cs="QCF_P022"/>
              <w:color w:val="000000"/>
              <w:sz w:val="32"/>
              <w:szCs w:val="32"/>
              <w:rtl/>
            </w:rPr>
            <w:t xml:space="preserve">  ﮭ  ﮮ  ﮯ            ﮰ  ﮱ  ﯓ</w:t>
          </w:r>
          <w:r w:rsidRPr="00B94722">
            <w:rPr>
              <w:rFonts w:ascii="QCF_P022" w:hAnsi="QCF_P022" w:cs="QCF_P022"/>
              <w:color w:val="0000A5"/>
              <w:sz w:val="32"/>
              <w:szCs w:val="32"/>
              <w:rtl/>
            </w:rPr>
            <w:t>ﯔ</w:t>
          </w:r>
          <w:r w:rsidRPr="00B94722">
            <w:rPr>
              <w:rFonts w:ascii="QCF_P022" w:hAnsi="QCF_P022" w:cs="QCF_P022"/>
              <w:color w:val="000000"/>
              <w:sz w:val="32"/>
              <w:szCs w:val="32"/>
              <w:rtl/>
            </w:rPr>
            <w:t xml:space="preserve">  ﯕ  ﯖ   ﯗ  ﯘ  ﯙ  ﯚ  ﯛ  ﯜ  ﯝ</w:t>
          </w:r>
          <w:r w:rsidRPr="00B94722">
            <w:rPr>
              <w:rFonts w:ascii="QCF_P022" w:hAnsi="QCF_P022" w:cs="QCF_P022"/>
              <w:color w:val="0000A5"/>
              <w:sz w:val="32"/>
              <w:szCs w:val="32"/>
              <w:rtl/>
            </w:rPr>
            <w:t>ﯞ</w:t>
          </w:r>
          <w:r w:rsidRPr="00B94722">
            <w:rPr>
              <w:rFonts w:ascii="QCF_P022" w:hAnsi="QCF_P022" w:cs="QCF_P022"/>
              <w:color w:val="000000"/>
              <w:sz w:val="32"/>
              <w:szCs w:val="32"/>
              <w:rtl/>
            </w:rPr>
            <w:t xml:space="preserve">  ﯟ  ﯠ  ﯡ   ﯢ  ﯣ  ﯤ  </w:t>
          </w:r>
          <w:r w:rsidRPr="00B94722">
            <w:rPr>
              <w:rFonts w:ascii="QCF_BSML" w:hAnsi="QCF_BSML" w:cs="QCF_BSML"/>
              <w:color w:val="000000"/>
              <w:sz w:val="32"/>
              <w:szCs w:val="32"/>
              <w:rtl/>
            </w:rPr>
            <w:t>ﭼ</w:t>
          </w:r>
          <w:r w:rsidRPr="00B94722">
            <w:rPr>
              <w:rFonts w:ascii="Arial" w:hAnsi="Arial" w:cs="Arial"/>
              <w:color w:val="000000"/>
              <w:sz w:val="32"/>
              <w:szCs w:val="32"/>
              <w:rtl/>
            </w:rPr>
            <w:t xml:space="preserve"> </w:t>
          </w:r>
          <w:r>
            <w:rPr>
              <w:rFonts w:ascii="Arial" w:hAnsi="Arial" w:cs="Arial"/>
              <w:color w:val="9DAB0C"/>
              <w:sz w:val="32"/>
              <w:szCs w:val="32"/>
              <w:rtl/>
            </w:rPr>
            <w:t>البقرة:</w:t>
          </w:r>
          <w:r w:rsidRPr="00B94722">
            <w:rPr>
              <w:rFonts w:ascii="Arial" w:hAnsi="Arial" w:cs="Arial"/>
              <w:color w:val="9DAB0C"/>
              <w:sz w:val="32"/>
              <w:szCs w:val="32"/>
              <w:rtl/>
            </w:rPr>
            <w:t>١٤٤</w:t>
          </w:r>
        </w:p>
      </w:sdtContent>
    </w:sdt>
    <w:p w:rsidR="00367C93" w:rsidRPr="00567BE6" w:rsidRDefault="00367C93" w:rsidP="00367C93">
      <w:pPr>
        <w:pStyle w:val="a3"/>
        <w:rPr>
          <w:sz w:val="36"/>
          <w:szCs w:val="36"/>
          <w:u w:val="single"/>
          <w:rtl/>
        </w:rPr>
      </w:pPr>
      <w:r w:rsidRPr="00567BE6">
        <w:rPr>
          <w:rFonts w:hint="cs"/>
          <w:sz w:val="36"/>
          <w:szCs w:val="36"/>
          <w:u w:val="single"/>
          <w:rtl/>
        </w:rPr>
        <w:t>سبب النزول:-</w:t>
      </w:r>
    </w:p>
    <w:p w:rsidR="00367C93" w:rsidRDefault="00367C93" w:rsidP="00367C93">
      <w:pPr>
        <w:pStyle w:val="a3"/>
        <w:rPr>
          <w:sz w:val="32"/>
          <w:szCs w:val="32"/>
          <w:rtl/>
        </w:rPr>
      </w:pPr>
      <w:r>
        <w:rPr>
          <w:rFonts w:hint="cs"/>
          <w:sz w:val="32"/>
          <w:szCs w:val="32"/>
          <w:rtl/>
        </w:rPr>
        <w:t xml:space="preserve">نزلت الآية في تحويل القبلة من بيت المقدس الى الكعبة بسبب أن النبي </w:t>
      </w:r>
      <w:r>
        <w:rPr>
          <w:rFonts w:hint="cs"/>
          <w:sz w:val="32"/>
          <w:szCs w:val="32"/>
        </w:rPr>
        <w:sym w:font="AGA Arabesque" w:char="F072"/>
      </w:r>
      <w:r>
        <w:rPr>
          <w:rFonts w:hint="cs"/>
          <w:sz w:val="32"/>
          <w:szCs w:val="32"/>
          <w:rtl/>
        </w:rPr>
        <w:t xml:space="preserve"> كان يحب أن يوجه الى الكعبة, أخرج البخاري عن البراء بن عازب قال: أن النبي</w:t>
      </w:r>
      <w:r>
        <w:rPr>
          <w:rFonts w:hint="cs"/>
          <w:sz w:val="32"/>
          <w:szCs w:val="32"/>
        </w:rPr>
        <w:sym w:font="AGA Arabesque" w:char="F072"/>
      </w:r>
      <w:r>
        <w:rPr>
          <w:rFonts w:hint="cs"/>
          <w:sz w:val="32"/>
          <w:szCs w:val="32"/>
          <w:rtl/>
        </w:rPr>
        <w:t xml:space="preserve"> كان أول ما نزل المدينة على أخواله من الانصار, وأنه صلى الى بيت المقدس ستة عشر شهراً , أو سبعة عشر شهراً, وكان </w:t>
      </w:r>
      <w:r>
        <w:rPr>
          <w:rFonts w:hint="cs"/>
          <w:sz w:val="32"/>
          <w:szCs w:val="32"/>
        </w:rPr>
        <w:sym w:font="AGA Arabesque" w:char="F072"/>
      </w:r>
      <w:r>
        <w:rPr>
          <w:rFonts w:hint="cs"/>
          <w:sz w:val="32"/>
          <w:szCs w:val="32"/>
          <w:rtl/>
        </w:rPr>
        <w:t xml:space="preserve"> يحب أن يتوجه الى الكعبة , فأنزل الله تعالى ...الآية.</w:t>
      </w:r>
    </w:p>
    <w:p w:rsidR="00367C93" w:rsidRPr="00567BE6" w:rsidRDefault="00367C93" w:rsidP="00367C93">
      <w:pPr>
        <w:pStyle w:val="a3"/>
        <w:rPr>
          <w:sz w:val="36"/>
          <w:szCs w:val="36"/>
          <w:u w:val="single"/>
          <w:rtl/>
        </w:rPr>
      </w:pPr>
      <w:r w:rsidRPr="00567BE6">
        <w:rPr>
          <w:rFonts w:hint="cs"/>
          <w:sz w:val="36"/>
          <w:szCs w:val="36"/>
          <w:u w:val="single"/>
          <w:rtl/>
        </w:rPr>
        <w:lastRenderedPageBreak/>
        <w:t>المعنى العام:-</w:t>
      </w:r>
    </w:p>
    <w:p w:rsidR="00367C93" w:rsidRDefault="00367C93" w:rsidP="00367C93">
      <w:pPr>
        <w:pStyle w:val="a3"/>
        <w:rPr>
          <w:sz w:val="32"/>
          <w:szCs w:val="32"/>
          <w:rtl/>
        </w:rPr>
      </w:pPr>
      <w:r>
        <w:rPr>
          <w:rFonts w:hint="cs"/>
          <w:sz w:val="32"/>
          <w:szCs w:val="32"/>
          <w:rtl/>
        </w:rPr>
        <w:t xml:space="preserve">كان رسول الله </w:t>
      </w:r>
      <w:r>
        <w:rPr>
          <w:rFonts w:hint="cs"/>
          <w:sz w:val="32"/>
          <w:szCs w:val="32"/>
        </w:rPr>
        <w:sym w:font="AGA Arabesque" w:char="F072"/>
      </w:r>
      <w:r>
        <w:rPr>
          <w:rFonts w:hint="cs"/>
          <w:sz w:val="32"/>
          <w:szCs w:val="32"/>
          <w:rtl/>
        </w:rPr>
        <w:t xml:space="preserve"> يتوجه الى بيت المقدس في الصلاة كما كان أنبياء بني اسرائيل يفعلون, ولكنه كان يحب استقبال القبلة لانها قبلة ابيه ابراهيم عليه السلام , ولأنها ادعى الى أيمان العرب , ومخالفة اليهود, وقد كان اليهود يقولون يخالفنا محمد في ديننا ويتبع قبلتنا ولولا ديننا لم يدري اين يتوجه في صلاته من أجل هذا كره النبي </w:t>
      </w:r>
      <w:r>
        <w:rPr>
          <w:rFonts w:hint="cs"/>
          <w:sz w:val="32"/>
          <w:szCs w:val="32"/>
        </w:rPr>
        <w:sym w:font="AGA Arabesque" w:char="F072"/>
      </w:r>
      <w:r>
        <w:rPr>
          <w:rFonts w:hint="cs"/>
          <w:sz w:val="32"/>
          <w:szCs w:val="32"/>
          <w:rtl/>
        </w:rPr>
        <w:t xml:space="preserve"> ان يبقى متوجه الى قبلتهم وأحب التوجه الى الكعبة ولكنه لم يسأل الله تعالى ذلك لان الأنبياء لا يجوز لهم أن يسألوا الله تعالى شيئاً من غير أن يؤذن لهم فيه, فكان يديم النظر الى السماء رجاء أن يأتيه الوحي روى البراء بن عازب قال: صلينا مع رسول الله </w:t>
      </w:r>
      <w:r>
        <w:rPr>
          <w:rFonts w:hint="cs"/>
          <w:sz w:val="32"/>
          <w:szCs w:val="32"/>
        </w:rPr>
        <w:sym w:font="AGA Arabesque" w:char="F072"/>
      </w:r>
      <w:r>
        <w:rPr>
          <w:rFonts w:hint="cs"/>
          <w:sz w:val="32"/>
          <w:szCs w:val="32"/>
          <w:rtl/>
        </w:rPr>
        <w:t xml:space="preserve"> بعد قدومه المدينة ستة عشر شهراً أو سبعة عشر شهراً نحو بيت المقدس ثم أظهر الله علمه برغبة نبيه </w:t>
      </w:r>
      <w:r>
        <w:rPr>
          <w:rFonts w:hint="cs"/>
          <w:sz w:val="32"/>
          <w:szCs w:val="32"/>
        </w:rPr>
        <w:sym w:font="AGA Arabesque" w:char="F072"/>
      </w:r>
      <w:r w:rsidR="00567BE6">
        <w:rPr>
          <w:rFonts w:hint="cs"/>
          <w:sz w:val="32"/>
          <w:szCs w:val="32"/>
          <w:rtl/>
        </w:rPr>
        <w:t xml:space="preserve"> , فنزلت الآ</w:t>
      </w:r>
      <w:r>
        <w:rPr>
          <w:rFonts w:hint="cs"/>
          <w:sz w:val="32"/>
          <w:szCs w:val="32"/>
          <w:rtl/>
        </w:rPr>
        <w:t>ية...فصرف الى الكعبة.</w:t>
      </w:r>
    </w:p>
    <w:p w:rsidR="00AD6C77" w:rsidRPr="00567BE6" w:rsidRDefault="00367C93" w:rsidP="00367C93">
      <w:pPr>
        <w:rPr>
          <w:sz w:val="36"/>
          <w:szCs w:val="36"/>
          <w:u w:val="single"/>
          <w:rtl/>
        </w:rPr>
      </w:pPr>
      <w:r w:rsidRPr="00567BE6">
        <w:rPr>
          <w:rFonts w:hint="cs"/>
          <w:sz w:val="36"/>
          <w:szCs w:val="36"/>
          <w:u w:val="single"/>
          <w:rtl/>
        </w:rPr>
        <w:t>الاحكام الشرعية:-</w:t>
      </w:r>
    </w:p>
    <w:p w:rsidR="00367C93" w:rsidRPr="00834515" w:rsidRDefault="00834515" w:rsidP="00834515">
      <w:pPr>
        <w:rPr>
          <w:sz w:val="36"/>
          <w:szCs w:val="36"/>
          <w:u w:val="single"/>
        </w:rPr>
      </w:pPr>
      <w:r>
        <w:rPr>
          <w:rFonts w:hint="cs"/>
          <w:sz w:val="32"/>
          <w:szCs w:val="32"/>
          <w:rtl/>
        </w:rPr>
        <w:t xml:space="preserve">       </w:t>
      </w:r>
      <w:r w:rsidR="00367C93" w:rsidRPr="00834515">
        <w:rPr>
          <w:rFonts w:hint="cs"/>
          <w:sz w:val="36"/>
          <w:szCs w:val="36"/>
          <w:u w:val="single"/>
          <w:rtl/>
        </w:rPr>
        <w:t>حكم استقبال القبلة:</w:t>
      </w:r>
    </w:p>
    <w:p w:rsidR="00367C93" w:rsidRDefault="00367C93" w:rsidP="00341895">
      <w:pPr>
        <w:ind w:left="360"/>
        <w:rPr>
          <w:sz w:val="32"/>
          <w:szCs w:val="32"/>
          <w:rtl/>
        </w:rPr>
      </w:pPr>
      <w:r w:rsidRPr="00341895">
        <w:rPr>
          <w:rFonts w:hint="cs"/>
          <w:sz w:val="32"/>
          <w:szCs w:val="32"/>
          <w:rtl/>
        </w:rPr>
        <w:t>اتفق علماء الاسلام على ان استقبال القبلة شرط</w:t>
      </w:r>
      <w:r w:rsidR="00341895" w:rsidRPr="00341895">
        <w:rPr>
          <w:rFonts w:hint="cs"/>
          <w:sz w:val="32"/>
          <w:szCs w:val="32"/>
          <w:rtl/>
        </w:rPr>
        <w:t xml:space="preserve"> من شروط صحة الصلاة المفروضة والنافلة , ألا لضرورة في الفريضة كالقتال فأن المقاتل تكون قبلته جهة آمنه كذلك المريض الذي لا يستطيع التوجه الى الكعبة بمفرده ولم يجد من يوجهه اليها</w:t>
      </w:r>
      <w:r w:rsidR="00341895">
        <w:rPr>
          <w:rFonts w:hint="cs"/>
          <w:sz w:val="32"/>
          <w:szCs w:val="32"/>
          <w:rtl/>
        </w:rPr>
        <w:t xml:space="preserve"> , أو لرخصة في النافلة إذا كان راكباً على دابة , أو في سفينة لا يستقر بها فقبلته حيث توجهت به دابته أو سفينته وقد اجمع العلماء على أن المشاهد للكعبة فرض عليه استقبال عين الكعبة.</w:t>
      </w:r>
    </w:p>
    <w:p w:rsidR="00341895" w:rsidRDefault="00341895" w:rsidP="00341895">
      <w:pPr>
        <w:ind w:left="360"/>
        <w:rPr>
          <w:sz w:val="32"/>
          <w:szCs w:val="32"/>
          <w:rtl/>
        </w:rPr>
      </w:pPr>
      <w:r>
        <w:rPr>
          <w:rFonts w:hint="cs"/>
          <w:sz w:val="32"/>
          <w:szCs w:val="32"/>
          <w:rtl/>
        </w:rPr>
        <w:t>أما أذا لم يكن مشاهداً لها فهل يجب عليه استقبال عين الكعبة, أم يكفي استقبال جهتها؟</w:t>
      </w:r>
    </w:p>
    <w:p w:rsidR="00341895" w:rsidRDefault="00341895" w:rsidP="00341895">
      <w:pPr>
        <w:ind w:left="360"/>
        <w:rPr>
          <w:sz w:val="32"/>
          <w:szCs w:val="32"/>
          <w:rtl/>
        </w:rPr>
      </w:pPr>
      <w:r>
        <w:rPr>
          <w:rFonts w:hint="cs"/>
          <w:sz w:val="32"/>
          <w:szCs w:val="32"/>
          <w:rtl/>
        </w:rPr>
        <w:t>اختلف العلماء في ذلك الى فريقين:-</w:t>
      </w:r>
    </w:p>
    <w:p w:rsidR="00800BE9" w:rsidRDefault="00800BE9" w:rsidP="00800BE9">
      <w:pPr>
        <w:pStyle w:val="a5"/>
        <w:rPr>
          <w:sz w:val="32"/>
          <w:szCs w:val="32"/>
        </w:rPr>
      </w:pPr>
      <w:r>
        <w:rPr>
          <w:rFonts w:hint="cs"/>
          <w:sz w:val="32"/>
          <w:szCs w:val="32"/>
          <w:rtl/>
        </w:rPr>
        <w:t xml:space="preserve">أولاً/ </w:t>
      </w:r>
      <w:r w:rsidR="00341895">
        <w:rPr>
          <w:rFonts w:hint="cs"/>
          <w:sz w:val="32"/>
          <w:szCs w:val="32"/>
          <w:rtl/>
        </w:rPr>
        <w:t>أن استقبال عين الكعبة واجب</w:t>
      </w:r>
      <w:r w:rsidR="00C819E6">
        <w:rPr>
          <w:rFonts w:hint="cs"/>
          <w:sz w:val="32"/>
          <w:szCs w:val="32"/>
          <w:rtl/>
        </w:rPr>
        <w:t xml:space="preserve"> للمشاهد , والغائب لابد له من قصد الاصابة مع التوجه الى الجهة.</w:t>
      </w:r>
    </w:p>
    <w:p w:rsidR="00800BE9" w:rsidRDefault="00800BE9" w:rsidP="00800BE9">
      <w:pPr>
        <w:pStyle w:val="a5"/>
        <w:rPr>
          <w:sz w:val="32"/>
          <w:szCs w:val="32"/>
          <w:rtl/>
        </w:rPr>
      </w:pPr>
      <w:r>
        <w:rPr>
          <w:rFonts w:hint="cs"/>
          <w:sz w:val="32"/>
          <w:szCs w:val="32"/>
          <w:rtl/>
        </w:rPr>
        <w:t>مستدلين على ذلك بالكتاب والسنة والقياس:</w:t>
      </w:r>
    </w:p>
    <w:p w:rsidR="00800BE9" w:rsidRDefault="00800BE9" w:rsidP="00800BE9">
      <w:pPr>
        <w:pStyle w:val="a5"/>
        <w:numPr>
          <w:ilvl w:val="0"/>
          <w:numId w:val="3"/>
        </w:numPr>
        <w:rPr>
          <w:sz w:val="32"/>
          <w:szCs w:val="32"/>
          <w:rtl/>
        </w:rPr>
      </w:pPr>
      <w:r>
        <w:rPr>
          <w:rFonts w:hint="cs"/>
          <w:sz w:val="32"/>
          <w:szCs w:val="32"/>
          <w:rtl/>
        </w:rPr>
        <w:t>أما الكتاب : فهو ظاهر الآية السابقة فشطر الشيء جانبه الذي يكون محاذياً</w:t>
      </w:r>
      <w:r w:rsidR="00325BD5">
        <w:rPr>
          <w:rFonts w:hint="cs"/>
          <w:sz w:val="32"/>
          <w:szCs w:val="32"/>
          <w:rtl/>
        </w:rPr>
        <w:t xml:space="preserve"> له وواقعاً في جهته</w:t>
      </w:r>
      <w:r>
        <w:rPr>
          <w:rFonts w:hint="cs"/>
          <w:sz w:val="32"/>
          <w:szCs w:val="32"/>
          <w:rtl/>
        </w:rPr>
        <w:t>.</w:t>
      </w:r>
    </w:p>
    <w:p w:rsidR="00800BE9" w:rsidRDefault="00800BE9" w:rsidP="00A647F2">
      <w:pPr>
        <w:pStyle w:val="a5"/>
        <w:rPr>
          <w:sz w:val="32"/>
          <w:szCs w:val="32"/>
          <w:rtl/>
        </w:rPr>
      </w:pPr>
      <w:r>
        <w:rPr>
          <w:rFonts w:hint="cs"/>
          <w:sz w:val="32"/>
          <w:szCs w:val="32"/>
          <w:rtl/>
        </w:rPr>
        <w:t xml:space="preserve">2-أما السنة : فما روي عن اسامة بن زيد </w:t>
      </w:r>
      <w:r>
        <w:rPr>
          <w:rFonts w:hint="cs"/>
          <w:sz w:val="32"/>
          <w:szCs w:val="32"/>
        </w:rPr>
        <w:sym w:font="AGA Arabesque" w:char="F074"/>
      </w:r>
      <w:r>
        <w:rPr>
          <w:rFonts w:hint="cs"/>
          <w:sz w:val="32"/>
          <w:szCs w:val="32"/>
          <w:rtl/>
        </w:rPr>
        <w:t xml:space="preserve"> أنه قال: لما دخل النبي </w:t>
      </w:r>
      <w:r>
        <w:rPr>
          <w:rFonts w:hint="cs"/>
          <w:sz w:val="32"/>
          <w:szCs w:val="32"/>
        </w:rPr>
        <w:sym w:font="AGA Arabesque" w:char="F072"/>
      </w:r>
      <w:r>
        <w:rPr>
          <w:rFonts w:hint="cs"/>
          <w:sz w:val="32"/>
          <w:szCs w:val="32"/>
          <w:rtl/>
        </w:rPr>
        <w:t xml:space="preserve"> البيت دعا في نواحيه كلها , ولم يصلي حتى خرج منه فلما خرج صلى ركعتين في قبل الكعبة, وقال : هذه القبلة , فمعنى قوله</w:t>
      </w:r>
      <w:r w:rsidR="00A647F2">
        <w:rPr>
          <w:rFonts w:hint="cs"/>
          <w:sz w:val="32"/>
          <w:szCs w:val="32"/>
        </w:rPr>
        <w:sym w:font="AGA Arabesque" w:char="F072"/>
      </w:r>
      <w:r w:rsidR="00A647F2">
        <w:rPr>
          <w:rFonts w:hint="cs"/>
          <w:sz w:val="32"/>
          <w:szCs w:val="32"/>
        </w:rPr>
        <w:sym w:font="AGA Arabesque" w:char="F072"/>
      </w:r>
      <w:r>
        <w:rPr>
          <w:rFonts w:hint="cs"/>
          <w:sz w:val="32"/>
          <w:szCs w:val="32"/>
          <w:rtl/>
        </w:rPr>
        <w:t xml:space="preserve"> هذه القبلة حصر القبلة في الكعبة عينها. </w:t>
      </w:r>
    </w:p>
    <w:p w:rsidR="00800BE9" w:rsidRDefault="00800BE9" w:rsidP="00800BE9">
      <w:pPr>
        <w:pStyle w:val="a5"/>
        <w:rPr>
          <w:sz w:val="32"/>
          <w:szCs w:val="32"/>
        </w:rPr>
      </w:pPr>
      <w:r>
        <w:rPr>
          <w:rFonts w:hint="cs"/>
          <w:sz w:val="32"/>
          <w:szCs w:val="32"/>
          <w:rtl/>
        </w:rPr>
        <w:t>3-</w:t>
      </w:r>
      <w:r w:rsidRPr="00800BE9">
        <w:rPr>
          <w:rFonts w:hint="cs"/>
          <w:sz w:val="32"/>
          <w:szCs w:val="32"/>
          <w:rtl/>
        </w:rPr>
        <w:t xml:space="preserve">أما القياس: فأن مبالغة الرسول </w:t>
      </w:r>
      <w:r>
        <w:rPr>
          <w:rFonts w:hint="cs"/>
        </w:rPr>
        <w:sym w:font="AGA Arabesque" w:char="F072"/>
      </w:r>
      <w:r w:rsidRPr="00800BE9">
        <w:rPr>
          <w:rFonts w:hint="cs"/>
          <w:sz w:val="32"/>
          <w:szCs w:val="32"/>
          <w:rtl/>
        </w:rPr>
        <w:t xml:space="preserve"> في تعظيم الكعبة أمر بلغ مبلغ التواتر, والصلاة من أعظم شعائر الدين, وتوقيف صحتها على استقبال عين الكعبة يوجب مزيد الشرف, فوجب أن يكون مشروعاً.</w:t>
      </w:r>
    </w:p>
    <w:p w:rsidR="00800BE9" w:rsidRDefault="00800BE9" w:rsidP="00800BE9">
      <w:pPr>
        <w:pStyle w:val="a5"/>
        <w:rPr>
          <w:sz w:val="32"/>
          <w:szCs w:val="32"/>
          <w:rtl/>
        </w:rPr>
      </w:pPr>
      <w:r>
        <w:rPr>
          <w:rFonts w:hint="cs"/>
          <w:sz w:val="32"/>
          <w:szCs w:val="32"/>
          <w:rtl/>
        </w:rPr>
        <w:lastRenderedPageBreak/>
        <w:t>وقالوا أيضاً: كون الكعبة قبلة أمر معلوم , وكون غيرها قبلة أمر مشكوك , ورعاية الاحتياط في الصلاة واجب, فوجب توقيف صحة الصلاة على استقبال عين الكعبة.</w:t>
      </w:r>
    </w:p>
    <w:p w:rsidR="00800BE9" w:rsidRPr="00800BE9" w:rsidRDefault="00800BE9" w:rsidP="00800BE9">
      <w:pPr>
        <w:pStyle w:val="a5"/>
        <w:rPr>
          <w:sz w:val="32"/>
          <w:szCs w:val="32"/>
        </w:rPr>
      </w:pPr>
    </w:p>
    <w:p w:rsidR="00800BE9" w:rsidRPr="00800BE9" w:rsidRDefault="00800BE9" w:rsidP="00800BE9">
      <w:pPr>
        <w:pStyle w:val="a5"/>
        <w:rPr>
          <w:sz w:val="32"/>
          <w:szCs w:val="32"/>
          <w:rtl/>
        </w:rPr>
      </w:pPr>
      <w:r>
        <w:rPr>
          <w:rFonts w:hint="cs"/>
          <w:sz w:val="32"/>
          <w:szCs w:val="32"/>
          <w:rtl/>
        </w:rPr>
        <w:t xml:space="preserve">ثانياً/ </w:t>
      </w:r>
      <w:r w:rsidR="00C819E6">
        <w:rPr>
          <w:rFonts w:hint="cs"/>
          <w:sz w:val="32"/>
          <w:szCs w:val="32"/>
          <w:rtl/>
        </w:rPr>
        <w:t>الواجب للغائب استقبال جهة الكعبة.</w:t>
      </w:r>
    </w:p>
    <w:p w:rsidR="00800BE9" w:rsidRDefault="00800BE9" w:rsidP="00800BE9">
      <w:pPr>
        <w:pStyle w:val="a5"/>
        <w:rPr>
          <w:sz w:val="32"/>
          <w:szCs w:val="32"/>
          <w:rtl/>
        </w:rPr>
      </w:pPr>
      <w:r>
        <w:rPr>
          <w:rFonts w:hint="cs"/>
          <w:sz w:val="32"/>
          <w:szCs w:val="32"/>
          <w:rtl/>
        </w:rPr>
        <w:t>مستدلين على ذلك بالكتاب والسنة وعمل الصحابة والمعقول:</w:t>
      </w:r>
      <w:r w:rsidR="00A647F2">
        <w:rPr>
          <w:rFonts w:hint="cs"/>
          <w:sz w:val="32"/>
          <w:szCs w:val="32"/>
          <w:rtl/>
        </w:rPr>
        <w:t>-</w:t>
      </w:r>
    </w:p>
    <w:p w:rsidR="00A647F2" w:rsidRDefault="00A647F2" w:rsidP="00A647F2">
      <w:pPr>
        <w:pStyle w:val="a5"/>
        <w:numPr>
          <w:ilvl w:val="0"/>
          <w:numId w:val="4"/>
        </w:numPr>
        <w:rPr>
          <w:sz w:val="32"/>
          <w:szCs w:val="32"/>
        </w:rPr>
      </w:pPr>
      <w:r>
        <w:rPr>
          <w:rFonts w:hint="cs"/>
          <w:sz w:val="32"/>
          <w:szCs w:val="32"/>
          <w:rtl/>
        </w:rPr>
        <w:t>فأما الكتاب فظاهر الآية يفهم من ذلك ان من استقبل الجانب الذي فيه المسجد الحرام فقد ولى وجهه شطره , سواء أصاب عين الكعبة أم لا , ويكون قد آتى بما امر به , وهو جهة المسجد الحرام.</w:t>
      </w:r>
    </w:p>
    <w:p w:rsidR="007645EF" w:rsidRDefault="00A647F2" w:rsidP="00800BE9">
      <w:pPr>
        <w:pStyle w:val="a5"/>
        <w:numPr>
          <w:ilvl w:val="0"/>
          <w:numId w:val="4"/>
        </w:numPr>
        <w:rPr>
          <w:sz w:val="32"/>
          <w:szCs w:val="32"/>
        </w:rPr>
      </w:pPr>
      <w:r w:rsidRPr="00A647F2">
        <w:rPr>
          <w:rFonts w:hint="cs"/>
          <w:sz w:val="32"/>
          <w:szCs w:val="32"/>
          <w:rtl/>
        </w:rPr>
        <w:t>أما السنة: فما روي عن ابن عمر</w:t>
      </w:r>
      <w:r>
        <w:rPr>
          <w:rFonts w:hint="cs"/>
          <w:sz w:val="32"/>
          <w:szCs w:val="32"/>
          <w:rtl/>
        </w:rPr>
        <w:t xml:space="preserve"> رضي الله عنهما أن النبي</w:t>
      </w:r>
      <w:r w:rsidR="007645EF" w:rsidRPr="00A647F2">
        <w:rPr>
          <w:rFonts w:hint="cs"/>
          <w:sz w:val="32"/>
          <w:szCs w:val="32"/>
          <w:rtl/>
        </w:rPr>
        <w:t xml:space="preserve"> </w:t>
      </w:r>
      <w:r>
        <w:rPr>
          <w:rFonts w:hint="cs"/>
          <w:sz w:val="32"/>
          <w:szCs w:val="32"/>
        </w:rPr>
        <w:sym w:font="AGA Arabesque" w:char="F072"/>
      </w:r>
      <w:r>
        <w:rPr>
          <w:rFonts w:hint="cs"/>
          <w:sz w:val="32"/>
          <w:szCs w:val="32"/>
          <w:rtl/>
        </w:rPr>
        <w:t xml:space="preserve"> قال:( ما بين المشرق والمغرب قبلة)المستدرك للحاكم, 1/205</w:t>
      </w:r>
    </w:p>
    <w:p w:rsidR="00A647F2" w:rsidRDefault="00A647F2" w:rsidP="00A647F2">
      <w:pPr>
        <w:pStyle w:val="a5"/>
        <w:ind w:left="1080"/>
        <w:rPr>
          <w:sz w:val="32"/>
          <w:szCs w:val="32"/>
          <w:rtl/>
        </w:rPr>
      </w:pPr>
      <w:r>
        <w:rPr>
          <w:rFonts w:hint="cs"/>
          <w:sz w:val="32"/>
          <w:szCs w:val="32"/>
          <w:rtl/>
        </w:rPr>
        <w:t>وما رواه البيهقي والسيوطي عن ابن عباس مرفوعا</w:t>
      </w:r>
      <w:r w:rsidR="004C56F8">
        <w:rPr>
          <w:rFonts w:hint="cs"/>
          <w:sz w:val="32"/>
          <w:szCs w:val="32"/>
          <w:rtl/>
        </w:rPr>
        <w:t>ً قال:( البيت قبلة لأهل المسجد , والمسجد قبلة لأهل الحرم , والحرم قبلة لأهل الأرض في مشارقها ومغاربها من أمتي)الدر المنثور, 1/146.</w:t>
      </w:r>
    </w:p>
    <w:p w:rsidR="004C56F8" w:rsidRDefault="004C56F8" w:rsidP="004C56F8">
      <w:pPr>
        <w:pStyle w:val="a5"/>
        <w:numPr>
          <w:ilvl w:val="0"/>
          <w:numId w:val="4"/>
        </w:numPr>
        <w:rPr>
          <w:sz w:val="32"/>
          <w:szCs w:val="32"/>
        </w:rPr>
      </w:pPr>
      <w:r>
        <w:rPr>
          <w:rFonts w:hint="cs"/>
          <w:sz w:val="32"/>
          <w:szCs w:val="32"/>
          <w:rtl/>
        </w:rPr>
        <w:t>وأما فعل الصحابة: فأن اهل مسجد قباء كانوا في صلاة الصبح مستقبلين لبيت المقدس مستدبرين الكعبة فقيل لهم أن القبلة قد حولت الى الكعبة فاستداروا في الصلاة من غير طلب دليل على القبلة ولم ينكر</w:t>
      </w:r>
      <w:r>
        <w:rPr>
          <w:rFonts w:hint="cs"/>
          <w:sz w:val="32"/>
          <w:szCs w:val="32"/>
        </w:rPr>
        <w:sym w:font="AGA Arabesque" w:char="F072"/>
      </w:r>
      <w:r>
        <w:rPr>
          <w:rFonts w:hint="cs"/>
          <w:sz w:val="32"/>
          <w:szCs w:val="32"/>
          <w:rtl/>
        </w:rPr>
        <w:t xml:space="preserve"> عليهم ذلك وسمي مسجدهم بذي القبلتين ولا يمكن معرفة عين الكعبة ألا بعد الوقوف على أدلة هندسية يطول النظر فيها, فكيف يمكن أن يكونوا قد أدركوا في</w:t>
      </w:r>
      <w:r w:rsidR="0067763F">
        <w:rPr>
          <w:rFonts w:hint="cs"/>
          <w:sz w:val="32"/>
          <w:szCs w:val="32"/>
          <w:rtl/>
        </w:rPr>
        <w:t xml:space="preserve"> اثناء الصلاة ثم أن الناس من عهد النبي </w:t>
      </w:r>
      <w:r w:rsidR="0067763F">
        <w:rPr>
          <w:rFonts w:hint="cs"/>
          <w:sz w:val="32"/>
          <w:szCs w:val="32"/>
        </w:rPr>
        <w:sym w:font="AGA Arabesque" w:char="F072"/>
      </w:r>
      <w:r w:rsidR="0067763F">
        <w:rPr>
          <w:rFonts w:hint="cs"/>
          <w:sz w:val="32"/>
          <w:szCs w:val="32"/>
          <w:rtl/>
        </w:rPr>
        <w:t xml:space="preserve"> بنوا المساجد ولم يحضروا مهندساً لتسوية المحراب ومقابلة عين الكعبة لا تدرك ألا بدقيق النظر الهندسي.</w:t>
      </w:r>
    </w:p>
    <w:p w:rsidR="00500393" w:rsidRDefault="0067763F" w:rsidP="00500393">
      <w:pPr>
        <w:pStyle w:val="a5"/>
        <w:numPr>
          <w:ilvl w:val="0"/>
          <w:numId w:val="4"/>
        </w:numPr>
        <w:rPr>
          <w:sz w:val="32"/>
          <w:szCs w:val="32"/>
        </w:rPr>
      </w:pPr>
      <w:r>
        <w:rPr>
          <w:rFonts w:hint="cs"/>
          <w:sz w:val="32"/>
          <w:szCs w:val="32"/>
          <w:rtl/>
        </w:rPr>
        <w:t>وأما المعقول: فلو كان استقبال عين الكعبة واجباً لوجب تعلم الدلائل الهندسية لأنه لا يتم الواجب ألا بمعرفة الطرق الهندسية وما لا يتم الواجب ألا به فهو واجب , ولما كان تعلم الدلائل الهندسية غير واجب كان استقبال عين الكعبة غير واجب</w:t>
      </w:r>
      <w:r w:rsidR="00500393">
        <w:rPr>
          <w:rFonts w:hint="cs"/>
          <w:sz w:val="32"/>
          <w:szCs w:val="32"/>
          <w:rtl/>
        </w:rPr>
        <w:t xml:space="preserve"> , وكذلك استقبال عين الكعبة فيه تكليف أما استقبال الجهة فهو ايسر.</w:t>
      </w:r>
    </w:p>
    <w:p w:rsidR="00500393" w:rsidRPr="00567BE6" w:rsidRDefault="00500393" w:rsidP="00500393">
      <w:pPr>
        <w:pStyle w:val="a5"/>
        <w:ind w:left="1080"/>
        <w:rPr>
          <w:sz w:val="36"/>
          <w:szCs w:val="36"/>
          <w:u w:val="single"/>
          <w:rtl/>
        </w:rPr>
      </w:pPr>
      <w:r w:rsidRPr="00567BE6">
        <w:rPr>
          <w:rFonts w:hint="cs"/>
          <w:sz w:val="36"/>
          <w:szCs w:val="36"/>
          <w:u w:val="single"/>
          <w:rtl/>
        </w:rPr>
        <w:t>ما حكم الصلاة فوق ظهر الكعبة؟</w:t>
      </w:r>
    </w:p>
    <w:p w:rsidR="00500393" w:rsidRDefault="00500393" w:rsidP="00500393">
      <w:pPr>
        <w:pStyle w:val="a5"/>
        <w:ind w:left="1080"/>
        <w:rPr>
          <w:sz w:val="32"/>
          <w:szCs w:val="32"/>
          <w:rtl/>
        </w:rPr>
      </w:pPr>
      <w:r>
        <w:rPr>
          <w:rFonts w:hint="cs"/>
          <w:sz w:val="32"/>
          <w:szCs w:val="32"/>
          <w:rtl/>
        </w:rPr>
        <w:t>أختلف العلماء في ذلك على قولين:-</w:t>
      </w:r>
    </w:p>
    <w:p w:rsidR="00500393" w:rsidRDefault="00500393" w:rsidP="00500393">
      <w:pPr>
        <w:pStyle w:val="a5"/>
        <w:ind w:left="1080"/>
        <w:rPr>
          <w:sz w:val="32"/>
          <w:szCs w:val="32"/>
          <w:rtl/>
        </w:rPr>
      </w:pPr>
      <w:r>
        <w:rPr>
          <w:rFonts w:hint="cs"/>
          <w:sz w:val="32"/>
          <w:szCs w:val="32"/>
          <w:rtl/>
        </w:rPr>
        <w:t>الأول/ عدم صحة الصلاة على ظهر الكعبة لأن المستعلي عليها لا يستقبلها , وانما يستقبل شيئاً اخر.</w:t>
      </w:r>
    </w:p>
    <w:p w:rsidR="0067763F" w:rsidRDefault="00500393" w:rsidP="00500393">
      <w:pPr>
        <w:pStyle w:val="a5"/>
        <w:ind w:left="1080"/>
        <w:rPr>
          <w:sz w:val="32"/>
          <w:szCs w:val="32"/>
          <w:rtl/>
        </w:rPr>
      </w:pPr>
      <w:r>
        <w:rPr>
          <w:rFonts w:hint="cs"/>
          <w:sz w:val="32"/>
          <w:szCs w:val="32"/>
          <w:rtl/>
        </w:rPr>
        <w:t>الثاني/ أن الصلاة جائزة مع الكراهية لما في الاستعلاء عليها من سوء الادب , الا أن الصلاة صحيحة لان القبلة هي الجهة من قرار الأرض الى عنان السماء</w:t>
      </w:r>
      <w:r w:rsidR="0019419A">
        <w:rPr>
          <w:rFonts w:hint="cs"/>
          <w:sz w:val="32"/>
          <w:szCs w:val="32"/>
          <w:rtl/>
        </w:rPr>
        <w:t xml:space="preserve"> والواجب عليه ان يجعل الجهة الاكبر الى امامه والاقل الى خلفه.</w:t>
      </w:r>
      <w:r w:rsidR="0067763F" w:rsidRPr="00500393">
        <w:rPr>
          <w:rFonts w:hint="cs"/>
          <w:sz w:val="32"/>
          <w:szCs w:val="32"/>
          <w:rtl/>
        </w:rPr>
        <w:t xml:space="preserve"> </w:t>
      </w:r>
    </w:p>
    <w:p w:rsidR="00505CB3" w:rsidRPr="00567BE6" w:rsidRDefault="00505CB3" w:rsidP="00500393">
      <w:pPr>
        <w:pStyle w:val="a5"/>
        <w:ind w:left="1080"/>
        <w:rPr>
          <w:sz w:val="36"/>
          <w:szCs w:val="36"/>
          <w:u w:val="single"/>
          <w:rtl/>
        </w:rPr>
      </w:pPr>
      <w:r w:rsidRPr="00567BE6">
        <w:rPr>
          <w:rFonts w:hint="cs"/>
          <w:sz w:val="36"/>
          <w:szCs w:val="36"/>
          <w:u w:val="single"/>
          <w:rtl/>
        </w:rPr>
        <w:t>أين ينظر المصلي أثناء الصلاة؟</w:t>
      </w:r>
    </w:p>
    <w:p w:rsidR="00E07DEB" w:rsidRDefault="00E07DEB" w:rsidP="00500393">
      <w:pPr>
        <w:pStyle w:val="a5"/>
        <w:ind w:left="1080"/>
        <w:rPr>
          <w:sz w:val="32"/>
          <w:szCs w:val="32"/>
          <w:rtl/>
        </w:rPr>
      </w:pPr>
      <w:r>
        <w:rPr>
          <w:rFonts w:hint="cs"/>
          <w:sz w:val="32"/>
          <w:szCs w:val="32"/>
          <w:rtl/>
        </w:rPr>
        <w:lastRenderedPageBreak/>
        <w:t>اختلف العلماء في ذلك على قولين:-</w:t>
      </w:r>
    </w:p>
    <w:p w:rsidR="00E07DEB" w:rsidRDefault="00E07DEB" w:rsidP="00500393">
      <w:pPr>
        <w:pStyle w:val="a5"/>
        <w:ind w:left="1080"/>
        <w:rPr>
          <w:sz w:val="32"/>
          <w:szCs w:val="32"/>
          <w:rtl/>
        </w:rPr>
      </w:pPr>
      <w:r>
        <w:rPr>
          <w:rFonts w:hint="cs"/>
          <w:sz w:val="32"/>
          <w:szCs w:val="32"/>
          <w:rtl/>
        </w:rPr>
        <w:t xml:space="preserve">الاول/ يستحب للمصلي أن يكون نظره الى موضع سجوده قائماً , وإلى قدميه راكعاً, وإلى أرنبة انفه ساجداً , وإلى حجره جالساً , بعد تحقيق الاستقبال والتوجه </w:t>
      </w:r>
      <w:r w:rsidR="00567BE6">
        <w:rPr>
          <w:rFonts w:hint="cs"/>
          <w:sz w:val="32"/>
          <w:szCs w:val="32"/>
          <w:rtl/>
        </w:rPr>
        <w:t>إلى المسجد الحرام حتى لا يتشاغل في الصلاة الى غيرها إذا لم يحصر بصره في الجهات التي عينوها لنظرة.</w:t>
      </w:r>
    </w:p>
    <w:p w:rsidR="00567BE6" w:rsidRPr="00E07DEB" w:rsidRDefault="00567BE6" w:rsidP="00500393">
      <w:pPr>
        <w:pStyle w:val="a5"/>
        <w:ind w:left="1080"/>
        <w:rPr>
          <w:sz w:val="32"/>
          <w:szCs w:val="32"/>
          <w:rtl/>
        </w:rPr>
      </w:pPr>
      <w:r>
        <w:rPr>
          <w:rFonts w:hint="cs"/>
          <w:sz w:val="32"/>
          <w:szCs w:val="32"/>
          <w:rtl/>
        </w:rPr>
        <w:t xml:space="preserve">الثاني/ يجب أن ينظر في الصلاة أمامه لان النظر الى ما ذكره اصحاب القول الاول هو توجه الى غير المسجد الحرام. </w:t>
      </w:r>
    </w:p>
    <w:sectPr w:rsidR="00567BE6" w:rsidRPr="00E07DEB" w:rsidSect="007B3B6C">
      <w:footerReference w:type="default" r:id="rId9"/>
      <w:pgSz w:w="11906" w:h="16838"/>
      <w:pgMar w:top="1418" w:right="1418" w:bottom="1418" w:left="1418" w:header="709" w:footer="709" w:gutter="0"/>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A23" w:rsidRDefault="00040A23" w:rsidP="00367C93">
      <w:pPr>
        <w:spacing w:after="0" w:line="240" w:lineRule="auto"/>
      </w:pPr>
      <w:r>
        <w:separator/>
      </w:r>
    </w:p>
  </w:endnote>
  <w:endnote w:type="continuationSeparator" w:id="0">
    <w:p w:rsidR="00040A23" w:rsidRDefault="00040A23" w:rsidP="0036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QCF_BSML">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QCF_P022">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59315264"/>
      <w:docPartObj>
        <w:docPartGallery w:val="Page Numbers (Bottom of Page)"/>
        <w:docPartUnique/>
      </w:docPartObj>
    </w:sdtPr>
    <w:sdtEndPr/>
    <w:sdtContent>
      <w:p w:rsidR="00367C93" w:rsidRDefault="00367C93">
        <w:pPr>
          <w:pStyle w:val="a3"/>
        </w:pPr>
        <w:r w:rsidRPr="00367C93">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2225" t="19050" r="28575" b="8890"/>
                  <wp:wrapNone/>
                  <wp:docPr id="1"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367C93" w:rsidRDefault="00367C93">
                              <w:pPr>
                                <w:jc w:val="center"/>
                                <w:rPr>
                                  <w:color w:val="4F81BD" w:themeColor="accent1"/>
                                </w:rPr>
                              </w:pPr>
                              <w:r>
                                <w:fldChar w:fldCharType="begin"/>
                              </w:r>
                              <w:r>
                                <w:instrText>PAGE    \* MERGEFORMAT</w:instrText>
                              </w:r>
                              <w:r>
                                <w:fldChar w:fldCharType="separate"/>
                              </w:r>
                              <w:r w:rsidR="00E84E5D" w:rsidRPr="00E84E5D">
                                <w:rPr>
                                  <w:noProof/>
                                  <w:color w:val="4F81BD" w:themeColor="accent1"/>
                                  <w:rtl/>
                                  <w:lang w:val="ar-SA"/>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7"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1i1QIAAJw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" filled="f" fillcolor="#17365d" strokecolor="#71a0dc">
                  <v:textbox>
                    <w:txbxContent>
                      <w:p w:rsidR="00367C93" w:rsidRDefault="00367C93">
                        <w:pPr>
                          <w:jc w:val="center"/>
                          <w:rPr>
                            <w:color w:val="4F81BD" w:themeColor="accent1"/>
                          </w:rPr>
                        </w:pPr>
                        <w:r>
                          <w:fldChar w:fldCharType="begin"/>
                        </w:r>
                        <w:r>
                          <w:instrText>PAGE    \* MERGEFORMAT</w:instrText>
                        </w:r>
                        <w:r>
                          <w:fldChar w:fldCharType="separate"/>
                        </w:r>
                        <w:r w:rsidR="00E84E5D" w:rsidRPr="00E84E5D">
                          <w:rPr>
                            <w:noProof/>
                            <w:color w:val="4F81BD" w:themeColor="accent1"/>
                            <w:rtl/>
                            <w:lang w:val="ar-SA"/>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A23" w:rsidRDefault="00040A23" w:rsidP="00367C93">
      <w:pPr>
        <w:spacing w:after="0" w:line="240" w:lineRule="auto"/>
      </w:pPr>
      <w:r>
        <w:separator/>
      </w:r>
    </w:p>
  </w:footnote>
  <w:footnote w:type="continuationSeparator" w:id="0">
    <w:p w:rsidR="00040A23" w:rsidRDefault="00040A23" w:rsidP="00367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41A2"/>
    <w:multiLevelType w:val="hybridMultilevel"/>
    <w:tmpl w:val="EA8698C2"/>
    <w:lvl w:ilvl="0" w:tplc="6E5E7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FE6491"/>
    <w:multiLevelType w:val="hybridMultilevel"/>
    <w:tmpl w:val="968ABA46"/>
    <w:lvl w:ilvl="0" w:tplc="C8D41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4D7219"/>
    <w:multiLevelType w:val="hybridMultilevel"/>
    <w:tmpl w:val="FC363264"/>
    <w:lvl w:ilvl="0" w:tplc="BC409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ED2D27"/>
    <w:multiLevelType w:val="hybridMultilevel"/>
    <w:tmpl w:val="EC8699D8"/>
    <w:lvl w:ilvl="0" w:tplc="9CE47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314AB9"/>
    <w:multiLevelType w:val="hybridMultilevel"/>
    <w:tmpl w:val="A4980C54"/>
    <w:lvl w:ilvl="0" w:tplc="CC768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5C2EF3"/>
    <w:multiLevelType w:val="hybridMultilevel"/>
    <w:tmpl w:val="97AC09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VerticalSpacing w:val="24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11"/>
    <w:rsid w:val="00040A23"/>
    <w:rsid w:val="000704E9"/>
    <w:rsid w:val="000A1846"/>
    <w:rsid w:val="000A1911"/>
    <w:rsid w:val="0019419A"/>
    <w:rsid w:val="00292C50"/>
    <w:rsid w:val="002F573A"/>
    <w:rsid w:val="00325BD5"/>
    <w:rsid w:val="00341895"/>
    <w:rsid w:val="00367C93"/>
    <w:rsid w:val="00407DDB"/>
    <w:rsid w:val="004C56F8"/>
    <w:rsid w:val="004F4B66"/>
    <w:rsid w:val="00500393"/>
    <w:rsid w:val="00505CB3"/>
    <w:rsid w:val="00531606"/>
    <w:rsid w:val="00537164"/>
    <w:rsid w:val="00567BE6"/>
    <w:rsid w:val="00612203"/>
    <w:rsid w:val="0067763F"/>
    <w:rsid w:val="00746DA0"/>
    <w:rsid w:val="00750BE4"/>
    <w:rsid w:val="007645EF"/>
    <w:rsid w:val="00780901"/>
    <w:rsid w:val="007B3B6C"/>
    <w:rsid w:val="00800BE9"/>
    <w:rsid w:val="00834515"/>
    <w:rsid w:val="0091161D"/>
    <w:rsid w:val="00980684"/>
    <w:rsid w:val="00A06056"/>
    <w:rsid w:val="00A1680A"/>
    <w:rsid w:val="00A647F2"/>
    <w:rsid w:val="00AD0969"/>
    <w:rsid w:val="00AD6C77"/>
    <w:rsid w:val="00C354E2"/>
    <w:rsid w:val="00C819E6"/>
    <w:rsid w:val="00D73F32"/>
    <w:rsid w:val="00DA4BC2"/>
    <w:rsid w:val="00E07DEB"/>
    <w:rsid w:val="00E53F2E"/>
    <w:rsid w:val="00E84E5D"/>
    <w:rsid w:val="00EA165B"/>
    <w:rsid w:val="00F03924"/>
    <w:rsid w:val="00F42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9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67C93"/>
    <w:pPr>
      <w:tabs>
        <w:tab w:val="center" w:pos="4153"/>
        <w:tab w:val="right" w:pos="8306"/>
      </w:tabs>
      <w:spacing w:after="0" w:line="240" w:lineRule="auto"/>
    </w:pPr>
  </w:style>
  <w:style w:type="character" w:customStyle="1" w:styleId="Char">
    <w:name w:val="تذييل الصفحة Char"/>
    <w:basedOn w:val="a0"/>
    <w:link w:val="a3"/>
    <w:uiPriority w:val="99"/>
    <w:rsid w:val="00367C93"/>
  </w:style>
  <w:style w:type="paragraph" w:styleId="a4">
    <w:name w:val="header"/>
    <w:basedOn w:val="a"/>
    <w:link w:val="Char0"/>
    <w:uiPriority w:val="99"/>
    <w:unhideWhenUsed/>
    <w:rsid w:val="00367C93"/>
    <w:pPr>
      <w:tabs>
        <w:tab w:val="center" w:pos="4153"/>
        <w:tab w:val="right" w:pos="8306"/>
      </w:tabs>
      <w:spacing w:after="0" w:line="240" w:lineRule="auto"/>
    </w:pPr>
  </w:style>
  <w:style w:type="character" w:customStyle="1" w:styleId="Char0">
    <w:name w:val="رأس الصفحة Char"/>
    <w:basedOn w:val="a0"/>
    <w:link w:val="a4"/>
    <w:uiPriority w:val="99"/>
    <w:rsid w:val="00367C93"/>
  </w:style>
  <w:style w:type="paragraph" w:styleId="a5">
    <w:name w:val="List Paragraph"/>
    <w:basedOn w:val="a"/>
    <w:uiPriority w:val="34"/>
    <w:qFormat/>
    <w:rsid w:val="00367C93"/>
    <w:pPr>
      <w:ind w:left="720"/>
      <w:contextualSpacing/>
    </w:pPr>
  </w:style>
  <w:style w:type="paragraph" w:styleId="a6">
    <w:name w:val="Balloon Text"/>
    <w:basedOn w:val="a"/>
    <w:link w:val="Char1"/>
    <w:uiPriority w:val="99"/>
    <w:semiHidden/>
    <w:unhideWhenUsed/>
    <w:rsid w:val="00AD0969"/>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D09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9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67C93"/>
    <w:pPr>
      <w:tabs>
        <w:tab w:val="center" w:pos="4153"/>
        <w:tab w:val="right" w:pos="8306"/>
      </w:tabs>
      <w:spacing w:after="0" w:line="240" w:lineRule="auto"/>
    </w:pPr>
  </w:style>
  <w:style w:type="character" w:customStyle="1" w:styleId="Char">
    <w:name w:val="تذييل الصفحة Char"/>
    <w:basedOn w:val="a0"/>
    <w:link w:val="a3"/>
    <w:uiPriority w:val="99"/>
    <w:rsid w:val="00367C93"/>
  </w:style>
  <w:style w:type="paragraph" w:styleId="a4">
    <w:name w:val="header"/>
    <w:basedOn w:val="a"/>
    <w:link w:val="Char0"/>
    <w:uiPriority w:val="99"/>
    <w:unhideWhenUsed/>
    <w:rsid w:val="00367C93"/>
    <w:pPr>
      <w:tabs>
        <w:tab w:val="center" w:pos="4153"/>
        <w:tab w:val="right" w:pos="8306"/>
      </w:tabs>
      <w:spacing w:after="0" w:line="240" w:lineRule="auto"/>
    </w:pPr>
  </w:style>
  <w:style w:type="character" w:customStyle="1" w:styleId="Char0">
    <w:name w:val="رأس الصفحة Char"/>
    <w:basedOn w:val="a0"/>
    <w:link w:val="a4"/>
    <w:uiPriority w:val="99"/>
    <w:rsid w:val="00367C93"/>
  </w:style>
  <w:style w:type="paragraph" w:styleId="a5">
    <w:name w:val="List Paragraph"/>
    <w:basedOn w:val="a"/>
    <w:uiPriority w:val="34"/>
    <w:qFormat/>
    <w:rsid w:val="00367C93"/>
    <w:pPr>
      <w:ind w:left="720"/>
      <w:contextualSpacing/>
    </w:pPr>
  </w:style>
  <w:style w:type="paragraph" w:styleId="a6">
    <w:name w:val="Balloon Text"/>
    <w:basedOn w:val="a"/>
    <w:link w:val="Char1"/>
    <w:uiPriority w:val="99"/>
    <w:semiHidden/>
    <w:unhideWhenUsed/>
    <w:rsid w:val="00AD0969"/>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D09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FBF7B-CD9E-488B-8E8C-A22BE184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1288</Words>
  <Characters>7345</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20</cp:revision>
  <cp:lastPrinted>2016-11-09T03:29:00Z</cp:lastPrinted>
  <dcterms:created xsi:type="dcterms:W3CDTF">2016-10-21T16:43:00Z</dcterms:created>
  <dcterms:modified xsi:type="dcterms:W3CDTF">2016-11-09T03:30:00Z</dcterms:modified>
</cp:coreProperties>
</file>